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78EB5AE" w14:textId="4EF9FDD9" w:rsidR="00055524" w:rsidRPr="00565595" w:rsidRDefault="00773BD1" w:rsidP="00F52799">
      <w:pPr>
        <w:tabs>
          <w:tab w:val="left" w:pos="1134"/>
        </w:tabs>
        <w:spacing w:line="360" w:lineRule="auto"/>
        <w:ind w:firstLine="709"/>
        <w:jc w:val="center"/>
        <w:rPr>
          <w:rFonts w:ascii="Times New Roman" w:eastAsia="Times New Roman" w:hAnsi="Times New Roman" w:cs="Times New Roman"/>
          <w:b/>
          <w:bCs/>
          <w:sz w:val="24"/>
          <w:szCs w:val="24"/>
          <w:lang w:val="en-US"/>
        </w:rPr>
      </w:pPr>
      <w:r w:rsidRPr="00565595">
        <w:rPr>
          <w:rFonts w:ascii="Times New Roman" w:eastAsia="Times New Roman" w:hAnsi="Times New Roman" w:cs="Times New Roman"/>
          <w:b/>
          <w:bCs/>
          <w:sz w:val="24"/>
          <w:szCs w:val="24"/>
          <w:lang w:val="en-US"/>
        </w:rPr>
        <w:t>HOUSING BLOCKS FOR VULNERABLE GROUPS: ACCESSIBILITY AND SATISFACTION FOR PEOPLE WITH DISABILITIES IN ASTANA, KAZAKHSTAN</w:t>
      </w:r>
    </w:p>
    <w:p w14:paraId="38DCD324" w14:textId="5101C5C9" w:rsidR="00055524" w:rsidRPr="00565595" w:rsidRDefault="00055524" w:rsidP="00F52799">
      <w:pPr>
        <w:tabs>
          <w:tab w:val="left" w:pos="1134"/>
        </w:tabs>
        <w:spacing w:line="360" w:lineRule="auto"/>
        <w:ind w:firstLine="709"/>
        <w:jc w:val="center"/>
        <w:rPr>
          <w:rFonts w:ascii="Times New Roman" w:eastAsia="Times New Roman" w:hAnsi="Times New Roman" w:cs="Times New Roman"/>
          <w:sz w:val="24"/>
          <w:szCs w:val="24"/>
          <w:lang w:val="en-US"/>
        </w:rPr>
      </w:pPr>
    </w:p>
    <w:p w14:paraId="4C0D953F" w14:textId="40237AF0" w:rsidR="00565595" w:rsidRPr="00565595" w:rsidRDefault="00565595" w:rsidP="00F52799">
      <w:pPr>
        <w:tabs>
          <w:tab w:val="left" w:pos="1134"/>
        </w:tabs>
        <w:spacing w:line="360" w:lineRule="auto"/>
        <w:ind w:firstLine="709"/>
        <w:jc w:val="center"/>
        <w:rPr>
          <w:rFonts w:ascii="Times New Roman" w:eastAsia="Times New Roman" w:hAnsi="Times New Roman" w:cs="Times New Roman"/>
          <w:sz w:val="24"/>
          <w:szCs w:val="24"/>
          <w:lang w:val="en-US"/>
        </w:rPr>
      </w:pPr>
    </w:p>
    <w:p w14:paraId="2C3015FE" w14:textId="4BC86BB8" w:rsidR="00565595" w:rsidRPr="00565595" w:rsidRDefault="00565595" w:rsidP="00F52799">
      <w:pPr>
        <w:tabs>
          <w:tab w:val="left" w:pos="1134"/>
        </w:tabs>
        <w:spacing w:line="360" w:lineRule="auto"/>
        <w:ind w:firstLine="709"/>
        <w:jc w:val="center"/>
        <w:rPr>
          <w:rFonts w:ascii="Times New Roman" w:eastAsia="Times New Roman" w:hAnsi="Times New Roman" w:cs="Times New Roman"/>
          <w:sz w:val="24"/>
          <w:szCs w:val="24"/>
          <w:lang w:val="en-US"/>
        </w:rPr>
      </w:pPr>
    </w:p>
    <w:p w14:paraId="62D93F65" w14:textId="77777777" w:rsidR="00565595" w:rsidRPr="00565595" w:rsidRDefault="00565595" w:rsidP="00F52799">
      <w:pPr>
        <w:tabs>
          <w:tab w:val="left" w:pos="1134"/>
        </w:tabs>
        <w:spacing w:line="360" w:lineRule="auto"/>
        <w:ind w:firstLine="709"/>
        <w:jc w:val="center"/>
        <w:rPr>
          <w:rFonts w:ascii="Times New Roman" w:eastAsia="Times New Roman" w:hAnsi="Times New Roman" w:cs="Times New Roman"/>
          <w:sz w:val="24"/>
          <w:szCs w:val="24"/>
          <w:lang w:val="en-US"/>
        </w:rPr>
      </w:pPr>
    </w:p>
    <w:p w14:paraId="0A9CDA88" w14:textId="77777777" w:rsidR="00055524" w:rsidRPr="00565595" w:rsidRDefault="00F706FB" w:rsidP="00F52799">
      <w:pPr>
        <w:pStyle w:val="ac"/>
        <w:tabs>
          <w:tab w:val="left" w:pos="1134"/>
        </w:tabs>
        <w:spacing w:line="360" w:lineRule="auto"/>
        <w:ind w:firstLine="709"/>
        <w:jc w:val="center"/>
        <w:rPr>
          <w:rFonts w:ascii="Times New Roman" w:hAnsi="Times New Roman" w:cs="Times New Roman"/>
          <w:sz w:val="24"/>
          <w:szCs w:val="24"/>
          <w:lang w:val="en-US"/>
        </w:rPr>
      </w:pPr>
      <w:r w:rsidRPr="00565595">
        <w:rPr>
          <w:rFonts w:ascii="Times New Roman" w:hAnsi="Times New Roman" w:cs="Times New Roman"/>
          <w:sz w:val="24"/>
          <w:szCs w:val="24"/>
          <w:lang w:val="en-US"/>
        </w:rPr>
        <w:t>By</w:t>
      </w:r>
    </w:p>
    <w:p w14:paraId="3E784DB3" w14:textId="77777777" w:rsidR="00055524" w:rsidRPr="00565595" w:rsidRDefault="00F706FB" w:rsidP="00F52799">
      <w:pPr>
        <w:pStyle w:val="ac"/>
        <w:tabs>
          <w:tab w:val="left" w:pos="1134"/>
        </w:tabs>
        <w:spacing w:line="360" w:lineRule="auto"/>
        <w:ind w:firstLine="709"/>
        <w:jc w:val="center"/>
        <w:rPr>
          <w:rFonts w:ascii="Times New Roman" w:hAnsi="Times New Roman" w:cs="Times New Roman"/>
          <w:sz w:val="24"/>
          <w:szCs w:val="24"/>
          <w:lang w:val="en-US"/>
        </w:rPr>
      </w:pPr>
      <w:proofErr w:type="spellStart"/>
      <w:r w:rsidRPr="00565595">
        <w:rPr>
          <w:rFonts w:ascii="Times New Roman" w:hAnsi="Times New Roman" w:cs="Times New Roman"/>
          <w:sz w:val="24"/>
          <w:szCs w:val="24"/>
          <w:lang w:val="en-US"/>
        </w:rPr>
        <w:t>Sagynysh</w:t>
      </w:r>
      <w:proofErr w:type="spellEnd"/>
      <w:r w:rsidRPr="00565595">
        <w:rPr>
          <w:rFonts w:ascii="Times New Roman" w:hAnsi="Times New Roman" w:cs="Times New Roman"/>
          <w:sz w:val="24"/>
          <w:szCs w:val="24"/>
          <w:lang w:val="en-US"/>
        </w:rPr>
        <w:t xml:space="preserve"> </w:t>
      </w:r>
      <w:proofErr w:type="spellStart"/>
      <w:r w:rsidRPr="00565595">
        <w:rPr>
          <w:rFonts w:ascii="Times New Roman" w:hAnsi="Times New Roman" w:cs="Times New Roman"/>
          <w:sz w:val="24"/>
          <w:szCs w:val="24"/>
          <w:lang w:val="en-US"/>
        </w:rPr>
        <w:t>Kaiyrly</w:t>
      </w:r>
      <w:proofErr w:type="spellEnd"/>
    </w:p>
    <w:p w14:paraId="2849B202" w14:textId="4F7AC8E1" w:rsidR="00055524" w:rsidRPr="00565595" w:rsidRDefault="00F706FB" w:rsidP="00F52799">
      <w:pPr>
        <w:pStyle w:val="ac"/>
        <w:tabs>
          <w:tab w:val="left" w:pos="1134"/>
        </w:tabs>
        <w:spacing w:line="360" w:lineRule="auto"/>
        <w:ind w:firstLine="709"/>
        <w:jc w:val="center"/>
        <w:rPr>
          <w:rFonts w:ascii="Times New Roman" w:hAnsi="Times New Roman" w:cs="Times New Roman"/>
          <w:sz w:val="24"/>
          <w:szCs w:val="24"/>
          <w:lang w:val="en-US"/>
        </w:rPr>
      </w:pPr>
      <w:proofErr w:type="spellStart"/>
      <w:r w:rsidRPr="00565595">
        <w:rPr>
          <w:rFonts w:ascii="Times New Roman" w:hAnsi="Times New Roman" w:cs="Times New Roman"/>
          <w:sz w:val="24"/>
          <w:szCs w:val="24"/>
          <w:lang w:val="en-US"/>
        </w:rPr>
        <w:t>Dariga</w:t>
      </w:r>
      <w:proofErr w:type="spellEnd"/>
      <w:r w:rsidRPr="00565595">
        <w:rPr>
          <w:rFonts w:ascii="Times New Roman" w:hAnsi="Times New Roman" w:cs="Times New Roman"/>
          <w:sz w:val="24"/>
          <w:szCs w:val="24"/>
          <w:lang w:val="en-US"/>
        </w:rPr>
        <w:t xml:space="preserve"> </w:t>
      </w:r>
      <w:proofErr w:type="spellStart"/>
      <w:r w:rsidRPr="00565595">
        <w:rPr>
          <w:rFonts w:ascii="Times New Roman" w:hAnsi="Times New Roman" w:cs="Times New Roman"/>
          <w:sz w:val="24"/>
          <w:szCs w:val="24"/>
          <w:lang w:val="en-US"/>
        </w:rPr>
        <w:t>Gulamova</w:t>
      </w:r>
      <w:proofErr w:type="spellEnd"/>
    </w:p>
    <w:p w14:paraId="2E3EB25F" w14:textId="2BEA3A30" w:rsidR="00055524" w:rsidRPr="00565595" w:rsidRDefault="00F706FB" w:rsidP="00F52799">
      <w:pPr>
        <w:pStyle w:val="ac"/>
        <w:tabs>
          <w:tab w:val="left" w:pos="1134"/>
        </w:tabs>
        <w:spacing w:line="360" w:lineRule="auto"/>
        <w:ind w:firstLine="709"/>
        <w:jc w:val="center"/>
        <w:rPr>
          <w:rFonts w:ascii="Times New Roman" w:hAnsi="Times New Roman" w:cs="Times New Roman"/>
          <w:sz w:val="24"/>
          <w:szCs w:val="24"/>
          <w:lang w:val="en-US"/>
        </w:rPr>
      </w:pPr>
      <w:r w:rsidRPr="00565595">
        <w:rPr>
          <w:rFonts w:ascii="Times New Roman" w:hAnsi="Times New Roman" w:cs="Times New Roman"/>
          <w:sz w:val="24"/>
          <w:szCs w:val="24"/>
          <w:lang w:val="en-US"/>
        </w:rPr>
        <w:t xml:space="preserve">Ahmad Mansour </w:t>
      </w:r>
      <w:proofErr w:type="spellStart"/>
      <w:r w:rsidRPr="00565595">
        <w:rPr>
          <w:rFonts w:ascii="Times New Roman" w:hAnsi="Times New Roman" w:cs="Times New Roman"/>
          <w:sz w:val="24"/>
          <w:szCs w:val="24"/>
          <w:lang w:val="en-US"/>
        </w:rPr>
        <w:t>Haydary</w:t>
      </w:r>
      <w:proofErr w:type="spellEnd"/>
    </w:p>
    <w:p w14:paraId="5D77A9C8" w14:textId="06C28EC4" w:rsidR="00055524" w:rsidRPr="00565595" w:rsidRDefault="00055524" w:rsidP="00F52799">
      <w:pPr>
        <w:tabs>
          <w:tab w:val="left" w:pos="1134"/>
        </w:tabs>
        <w:spacing w:line="360" w:lineRule="auto"/>
        <w:ind w:firstLine="709"/>
        <w:jc w:val="center"/>
        <w:rPr>
          <w:rFonts w:ascii="Times New Roman" w:eastAsia="Times New Roman" w:hAnsi="Times New Roman" w:cs="Times New Roman"/>
          <w:sz w:val="24"/>
          <w:szCs w:val="24"/>
          <w:lang w:val="en-US"/>
        </w:rPr>
      </w:pPr>
    </w:p>
    <w:p w14:paraId="52B954B7" w14:textId="77777777" w:rsidR="00055524" w:rsidRPr="00565595" w:rsidRDefault="00F706FB" w:rsidP="00F52799">
      <w:pPr>
        <w:pStyle w:val="ac"/>
        <w:tabs>
          <w:tab w:val="left" w:pos="1134"/>
        </w:tabs>
        <w:spacing w:line="360" w:lineRule="auto"/>
        <w:ind w:firstLine="709"/>
        <w:jc w:val="center"/>
        <w:rPr>
          <w:rFonts w:ascii="Times New Roman" w:hAnsi="Times New Roman" w:cs="Times New Roman"/>
          <w:sz w:val="24"/>
          <w:szCs w:val="24"/>
          <w:lang w:val="en-US"/>
        </w:rPr>
      </w:pPr>
      <w:r w:rsidRPr="00565595">
        <w:rPr>
          <w:rFonts w:ascii="Times New Roman" w:hAnsi="Times New Roman" w:cs="Times New Roman"/>
          <w:sz w:val="24"/>
          <w:szCs w:val="24"/>
          <w:lang w:val="en-US"/>
        </w:rPr>
        <w:t>Supervisor</w:t>
      </w:r>
    </w:p>
    <w:p w14:paraId="694033F2" w14:textId="2ED42A6C" w:rsidR="00055524" w:rsidRPr="00565595" w:rsidRDefault="00E81C5A" w:rsidP="00E81C5A">
      <w:pPr>
        <w:pStyle w:val="ac"/>
        <w:tabs>
          <w:tab w:val="left" w:pos="1134"/>
          <w:tab w:val="left" w:pos="2983"/>
          <w:tab w:val="center" w:pos="5034"/>
        </w:tabs>
        <w:spacing w:line="360" w:lineRule="auto"/>
        <w:ind w:firstLine="709"/>
        <w:rPr>
          <w:rFonts w:ascii="Times New Roman" w:hAnsi="Times New Roman" w:cs="Times New Roman"/>
          <w:sz w:val="24"/>
          <w:szCs w:val="24"/>
          <w:lang w:val="en-US"/>
        </w:rPr>
      </w:pPr>
      <w:r>
        <w:rPr>
          <w:rFonts w:ascii="Times New Roman" w:hAnsi="Times New Roman" w:cs="Times New Roman"/>
          <w:sz w:val="24"/>
          <w:szCs w:val="24"/>
          <w:lang w:val="en-US"/>
        </w:rPr>
        <w:tab/>
      </w:r>
      <w:r>
        <w:rPr>
          <w:rFonts w:ascii="Times New Roman" w:hAnsi="Times New Roman" w:cs="Times New Roman"/>
          <w:sz w:val="24"/>
          <w:szCs w:val="24"/>
          <w:lang w:val="en-US"/>
        </w:rPr>
        <w:tab/>
      </w:r>
      <w:bookmarkStart w:id="0" w:name="_GoBack"/>
      <w:bookmarkEnd w:id="0"/>
      <w:r>
        <w:rPr>
          <w:rFonts w:ascii="Times New Roman" w:hAnsi="Times New Roman" w:cs="Times New Roman"/>
          <w:sz w:val="24"/>
          <w:szCs w:val="24"/>
          <w:lang w:val="en-US"/>
        </w:rPr>
        <w:tab/>
      </w:r>
      <w:r w:rsidR="00F706FB" w:rsidRPr="00565595">
        <w:rPr>
          <w:rFonts w:ascii="Times New Roman" w:hAnsi="Times New Roman" w:cs="Times New Roman"/>
          <w:sz w:val="24"/>
          <w:szCs w:val="24"/>
          <w:lang w:val="en-US"/>
        </w:rPr>
        <w:t>Professor Vladimir Kozlov</w:t>
      </w:r>
    </w:p>
    <w:p w14:paraId="5F15B828" w14:textId="4361DF75" w:rsidR="00055524" w:rsidRPr="00565595" w:rsidRDefault="00055524" w:rsidP="00F52799">
      <w:pPr>
        <w:tabs>
          <w:tab w:val="left" w:pos="1134"/>
        </w:tabs>
        <w:spacing w:line="360" w:lineRule="auto"/>
        <w:ind w:firstLine="709"/>
        <w:jc w:val="center"/>
        <w:rPr>
          <w:rFonts w:ascii="Times New Roman" w:eastAsia="Times New Roman" w:hAnsi="Times New Roman" w:cs="Times New Roman"/>
          <w:sz w:val="24"/>
          <w:szCs w:val="24"/>
          <w:lang w:val="en-US"/>
        </w:rPr>
      </w:pPr>
    </w:p>
    <w:p w14:paraId="1CC65636" w14:textId="7FE60CC3" w:rsidR="00565595" w:rsidRPr="00565595" w:rsidRDefault="00565595" w:rsidP="00F52799">
      <w:pPr>
        <w:tabs>
          <w:tab w:val="left" w:pos="1134"/>
        </w:tabs>
        <w:spacing w:line="360" w:lineRule="auto"/>
        <w:ind w:firstLine="709"/>
        <w:jc w:val="center"/>
        <w:rPr>
          <w:rFonts w:ascii="Times New Roman" w:eastAsia="Times New Roman" w:hAnsi="Times New Roman" w:cs="Times New Roman"/>
          <w:sz w:val="24"/>
          <w:szCs w:val="24"/>
          <w:lang w:val="en-US"/>
        </w:rPr>
      </w:pPr>
    </w:p>
    <w:p w14:paraId="3784890E" w14:textId="77777777" w:rsidR="00565595" w:rsidRPr="00565595" w:rsidRDefault="00565595" w:rsidP="00F52799">
      <w:pPr>
        <w:tabs>
          <w:tab w:val="left" w:pos="1134"/>
        </w:tabs>
        <w:spacing w:line="360" w:lineRule="auto"/>
        <w:ind w:firstLine="709"/>
        <w:jc w:val="center"/>
        <w:rPr>
          <w:rFonts w:ascii="Times New Roman" w:eastAsia="Times New Roman" w:hAnsi="Times New Roman" w:cs="Times New Roman"/>
          <w:sz w:val="24"/>
          <w:szCs w:val="24"/>
          <w:lang w:val="en-US"/>
        </w:rPr>
      </w:pPr>
    </w:p>
    <w:p w14:paraId="5F46D04A" w14:textId="77777777" w:rsidR="00055524" w:rsidRPr="00565595" w:rsidRDefault="00F706FB" w:rsidP="00F52799">
      <w:pPr>
        <w:tabs>
          <w:tab w:val="left" w:pos="1134"/>
        </w:tabs>
        <w:spacing w:line="360" w:lineRule="auto"/>
        <w:ind w:firstLine="709"/>
        <w:jc w:val="center"/>
        <w:rPr>
          <w:rFonts w:ascii="Times New Roman" w:eastAsia="Times New Roman" w:hAnsi="Times New Roman" w:cs="Times New Roman"/>
          <w:b/>
          <w:bCs/>
          <w:sz w:val="24"/>
          <w:szCs w:val="24"/>
          <w:lang w:val="en-US"/>
        </w:rPr>
      </w:pPr>
      <w:r w:rsidRPr="00565595">
        <w:rPr>
          <w:rFonts w:ascii="Times New Roman" w:eastAsia="Times New Roman" w:hAnsi="Times New Roman" w:cs="Times New Roman"/>
          <w:b/>
          <w:bCs/>
          <w:sz w:val="24"/>
          <w:szCs w:val="24"/>
          <w:lang w:val="en-US"/>
        </w:rPr>
        <w:t>Master’s Project</w:t>
      </w:r>
    </w:p>
    <w:p w14:paraId="3AB18717" w14:textId="77777777" w:rsidR="00055524" w:rsidRPr="00565595" w:rsidRDefault="00F706FB" w:rsidP="00F52799">
      <w:pPr>
        <w:pStyle w:val="ac"/>
        <w:tabs>
          <w:tab w:val="left" w:pos="1134"/>
        </w:tabs>
        <w:spacing w:line="360" w:lineRule="auto"/>
        <w:ind w:firstLine="709"/>
        <w:jc w:val="center"/>
        <w:rPr>
          <w:rFonts w:ascii="Times New Roman" w:hAnsi="Times New Roman" w:cs="Times New Roman"/>
          <w:sz w:val="24"/>
          <w:szCs w:val="24"/>
          <w:lang w:val="en-US"/>
        </w:rPr>
      </w:pPr>
      <w:r w:rsidRPr="00565595">
        <w:rPr>
          <w:rFonts w:ascii="Times New Roman" w:hAnsi="Times New Roman" w:cs="Times New Roman"/>
          <w:sz w:val="24"/>
          <w:szCs w:val="24"/>
          <w:lang w:val="en-US"/>
        </w:rPr>
        <w:t>Paper submitted in partial fulfillment of the</w:t>
      </w:r>
    </w:p>
    <w:p w14:paraId="3BA35BD6" w14:textId="0EA020E3" w:rsidR="00055524" w:rsidRPr="00565595" w:rsidRDefault="00F706FB" w:rsidP="00F52799">
      <w:pPr>
        <w:pStyle w:val="ac"/>
        <w:tabs>
          <w:tab w:val="left" w:pos="1134"/>
        </w:tabs>
        <w:spacing w:line="360" w:lineRule="auto"/>
        <w:ind w:firstLine="709"/>
        <w:jc w:val="center"/>
        <w:rPr>
          <w:rFonts w:ascii="Times New Roman" w:hAnsi="Times New Roman" w:cs="Times New Roman"/>
          <w:sz w:val="24"/>
          <w:szCs w:val="24"/>
          <w:lang w:val="en-US"/>
        </w:rPr>
      </w:pPr>
      <w:r w:rsidRPr="00565595">
        <w:rPr>
          <w:rFonts w:ascii="Times New Roman" w:hAnsi="Times New Roman" w:cs="Times New Roman"/>
          <w:sz w:val="24"/>
          <w:szCs w:val="24"/>
          <w:lang w:val="en-US"/>
        </w:rPr>
        <w:t>Degree of Master of Public Administration</w:t>
      </w:r>
    </w:p>
    <w:p w14:paraId="0506E874" w14:textId="48607BC3" w:rsidR="00055524" w:rsidRPr="00565595" w:rsidRDefault="00055524" w:rsidP="00F52799">
      <w:pPr>
        <w:tabs>
          <w:tab w:val="left" w:pos="1134"/>
        </w:tabs>
        <w:spacing w:line="360" w:lineRule="auto"/>
        <w:ind w:firstLine="709"/>
        <w:jc w:val="center"/>
        <w:rPr>
          <w:rFonts w:ascii="Times New Roman" w:eastAsia="Times New Roman" w:hAnsi="Times New Roman" w:cs="Times New Roman"/>
          <w:sz w:val="24"/>
          <w:szCs w:val="24"/>
          <w:lang w:val="en-US"/>
        </w:rPr>
      </w:pPr>
    </w:p>
    <w:p w14:paraId="75105718" w14:textId="77777777" w:rsidR="00055524" w:rsidRPr="00565595" w:rsidRDefault="00F706FB" w:rsidP="00F52799">
      <w:pPr>
        <w:pStyle w:val="ac"/>
        <w:tabs>
          <w:tab w:val="left" w:pos="1134"/>
        </w:tabs>
        <w:spacing w:line="360" w:lineRule="auto"/>
        <w:ind w:firstLine="709"/>
        <w:jc w:val="center"/>
        <w:rPr>
          <w:rFonts w:ascii="Times New Roman" w:hAnsi="Times New Roman" w:cs="Times New Roman"/>
          <w:sz w:val="24"/>
          <w:szCs w:val="24"/>
          <w:lang w:val="en-US"/>
        </w:rPr>
      </w:pPr>
      <w:r w:rsidRPr="00565595">
        <w:rPr>
          <w:rFonts w:ascii="Times New Roman" w:hAnsi="Times New Roman" w:cs="Times New Roman"/>
          <w:sz w:val="24"/>
          <w:szCs w:val="24"/>
          <w:lang w:val="en-US"/>
        </w:rPr>
        <w:t>Graduate School of Public Policy</w:t>
      </w:r>
    </w:p>
    <w:p w14:paraId="0EEA3353" w14:textId="77777777" w:rsidR="00055524" w:rsidRPr="00565595" w:rsidRDefault="00F706FB" w:rsidP="00F52799">
      <w:pPr>
        <w:pStyle w:val="ac"/>
        <w:tabs>
          <w:tab w:val="left" w:pos="1134"/>
        </w:tabs>
        <w:spacing w:line="360" w:lineRule="auto"/>
        <w:ind w:firstLine="709"/>
        <w:jc w:val="center"/>
        <w:rPr>
          <w:rFonts w:ascii="Times New Roman" w:hAnsi="Times New Roman" w:cs="Times New Roman"/>
          <w:sz w:val="24"/>
          <w:szCs w:val="24"/>
          <w:lang w:val="en-US"/>
        </w:rPr>
      </w:pPr>
      <w:r w:rsidRPr="00565595">
        <w:rPr>
          <w:rFonts w:ascii="Times New Roman" w:hAnsi="Times New Roman" w:cs="Times New Roman"/>
          <w:sz w:val="24"/>
          <w:szCs w:val="24"/>
          <w:lang w:val="en-US"/>
        </w:rPr>
        <w:t>Nazarbayev University</w:t>
      </w:r>
    </w:p>
    <w:p w14:paraId="5AF01DEA" w14:textId="2B4D6CD6" w:rsidR="00055524" w:rsidRPr="00565595" w:rsidRDefault="00055524" w:rsidP="00F52799">
      <w:pPr>
        <w:tabs>
          <w:tab w:val="left" w:pos="1134"/>
        </w:tabs>
        <w:spacing w:line="360" w:lineRule="auto"/>
        <w:ind w:firstLine="709"/>
        <w:jc w:val="center"/>
        <w:rPr>
          <w:rFonts w:ascii="Times New Roman" w:eastAsia="Times New Roman" w:hAnsi="Times New Roman" w:cs="Times New Roman"/>
          <w:sz w:val="24"/>
          <w:szCs w:val="24"/>
          <w:lang w:val="en-US"/>
        </w:rPr>
      </w:pPr>
    </w:p>
    <w:p w14:paraId="54550E8E" w14:textId="728AAD6F" w:rsidR="00565595" w:rsidRPr="00565595" w:rsidRDefault="00565595" w:rsidP="00F52799">
      <w:pPr>
        <w:tabs>
          <w:tab w:val="left" w:pos="1134"/>
        </w:tabs>
        <w:spacing w:line="360" w:lineRule="auto"/>
        <w:ind w:firstLine="709"/>
        <w:jc w:val="center"/>
        <w:rPr>
          <w:rFonts w:ascii="Times New Roman" w:eastAsia="Times New Roman" w:hAnsi="Times New Roman" w:cs="Times New Roman"/>
          <w:sz w:val="24"/>
          <w:szCs w:val="24"/>
          <w:lang w:val="en-US"/>
        </w:rPr>
      </w:pPr>
    </w:p>
    <w:p w14:paraId="4D2C62E0" w14:textId="77777777" w:rsidR="00565595" w:rsidRPr="00565595" w:rsidRDefault="00565595" w:rsidP="00F52799">
      <w:pPr>
        <w:tabs>
          <w:tab w:val="left" w:pos="1134"/>
        </w:tabs>
        <w:spacing w:line="360" w:lineRule="auto"/>
        <w:ind w:firstLine="709"/>
        <w:jc w:val="center"/>
        <w:rPr>
          <w:rFonts w:ascii="Times New Roman" w:eastAsia="Times New Roman" w:hAnsi="Times New Roman" w:cs="Times New Roman"/>
          <w:sz w:val="24"/>
          <w:szCs w:val="24"/>
          <w:lang w:val="en-US"/>
        </w:rPr>
      </w:pPr>
    </w:p>
    <w:p w14:paraId="7C367A61" w14:textId="77777777" w:rsidR="00565595" w:rsidRPr="00565595" w:rsidRDefault="00565595" w:rsidP="00F52799">
      <w:pPr>
        <w:tabs>
          <w:tab w:val="left" w:pos="1134"/>
        </w:tabs>
        <w:spacing w:line="360" w:lineRule="auto"/>
        <w:ind w:firstLine="709"/>
        <w:jc w:val="center"/>
        <w:rPr>
          <w:rFonts w:ascii="Times New Roman" w:eastAsia="Times New Roman" w:hAnsi="Times New Roman" w:cs="Times New Roman"/>
          <w:sz w:val="24"/>
          <w:szCs w:val="24"/>
          <w:lang w:val="en-US"/>
        </w:rPr>
      </w:pPr>
    </w:p>
    <w:p w14:paraId="139FE173" w14:textId="77777777" w:rsidR="00773BD1" w:rsidRPr="00565595" w:rsidRDefault="00773BD1" w:rsidP="00F52799">
      <w:pPr>
        <w:tabs>
          <w:tab w:val="left" w:pos="1134"/>
        </w:tabs>
        <w:spacing w:line="360" w:lineRule="auto"/>
        <w:ind w:firstLine="709"/>
        <w:jc w:val="center"/>
        <w:rPr>
          <w:rFonts w:ascii="Times New Roman" w:eastAsia="Times New Roman" w:hAnsi="Times New Roman" w:cs="Times New Roman"/>
          <w:sz w:val="24"/>
          <w:szCs w:val="24"/>
          <w:lang w:val="en-US"/>
        </w:rPr>
      </w:pPr>
    </w:p>
    <w:p w14:paraId="48B8877A" w14:textId="77777777" w:rsidR="00055524" w:rsidRPr="00565595" w:rsidRDefault="00F706FB" w:rsidP="00F52799">
      <w:pPr>
        <w:pStyle w:val="ac"/>
        <w:tabs>
          <w:tab w:val="left" w:pos="1134"/>
        </w:tabs>
        <w:spacing w:line="360" w:lineRule="auto"/>
        <w:ind w:firstLine="709"/>
        <w:jc w:val="center"/>
        <w:rPr>
          <w:rFonts w:ascii="Times New Roman" w:hAnsi="Times New Roman" w:cs="Times New Roman"/>
          <w:sz w:val="24"/>
          <w:szCs w:val="24"/>
          <w:lang w:val="en-US"/>
        </w:rPr>
      </w:pPr>
      <w:r w:rsidRPr="00565595">
        <w:rPr>
          <w:rFonts w:ascii="Times New Roman" w:hAnsi="Times New Roman" w:cs="Times New Roman"/>
          <w:sz w:val="24"/>
          <w:szCs w:val="24"/>
          <w:lang w:val="en-US"/>
        </w:rPr>
        <w:t>Astana, Kazakhstan</w:t>
      </w:r>
    </w:p>
    <w:p w14:paraId="6A323B9E" w14:textId="3748464E" w:rsidR="00055524" w:rsidRPr="00565595" w:rsidRDefault="000843B3" w:rsidP="00F52799">
      <w:pPr>
        <w:pStyle w:val="ac"/>
        <w:tabs>
          <w:tab w:val="left" w:pos="1134"/>
        </w:tabs>
        <w:spacing w:line="360" w:lineRule="auto"/>
        <w:ind w:firstLine="709"/>
        <w:jc w:val="center"/>
        <w:rPr>
          <w:rFonts w:ascii="Times New Roman" w:hAnsi="Times New Roman" w:cs="Times New Roman"/>
          <w:sz w:val="24"/>
          <w:szCs w:val="24"/>
          <w:lang w:val="en-US"/>
        </w:rPr>
      </w:pPr>
      <w:r w:rsidRPr="00565595">
        <w:rPr>
          <w:rFonts w:ascii="Times New Roman" w:hAnsi="Times New Roman" w:cs="Times New Roman"/>
          <w:sz w:val="24"/>
          <w:szCs w:val="24"/>
          <w:lang w:val="en-US"/>
        </w:rPr>
        <w:t>January 30,</w:t>
      </w:r>
      <w:r w:rsidR="00F706FB" w:rsidRPr="00565595">
        <w:rPr>
          <w:rFonts w:ascii="Times New Roman" w:hAnsi="Times New Roman" w:cs="Times New Roman"/>
          <w:sz w:val="24"/>
          <w:szCs w:val="24"/>
          <w:lang w:val="en-US"/>
        </w:rPr>
        <w:t xml:space="preserve"> 2025</w:t>
      </w:r>
    </w:p>
    <w:p w14:paraId="2426169C" w14:textId="0B12A8BE" w:rsidR="00055524" w:rsidRPr="00565595" w:rsidRDefault="00055524" w:rsidP="00F52799">
      <w:pPr>
        <w:tabs>
          <w:tab w:val="left" w:pos="1134"/>
        </w:tabs>
        <w:spacing w:line="360" w:lineRule="auto"/>
        <w:ind w:firstLine="709"/>
        <w:jc w:val="center"/>
        <w:rPr>
          <w:rFonts w:ascii="Times New Roman" w:eastAsia="Times New Roman" w:hAnsi="Times New Roman" w:cs="Times New Roman"/>
          <w:sz w:val="24"/>
          <w:szCs w:val="24"/>
          <w:lang w:val="en-US"/>
        </w:rPr>
      </w:pPr>
    </w:p>
    <w:p w14:paraId="3EC1658A" w14:textId="77777777" w:rsidR="00F52799" w:rsidRPr="00565595" w:rsidRDefault="00F52799">
      <w:pPr>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br w:type="page"/>
      </w:r>
    </w:p>
    <w:p w14:paraId="643E1BF6" w14:textId="407E0CE4" w:rsidR="00055524" w:rsidRPr="00565595" w:rsidRDefault="00F706FB" w:rsidP="00F52799">
      <w:pPr>
        <w:tabs>
          <w:tab w:val="left" w:pos="1134"/>
        </w:tabs>
        <w:spacing w:line="24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lastRenderedPageBreak/>
        <w:t>ABSTRACT</w:t>
      </w:r>
    </w:p>
    <w:p w14:paraId="3DC39C89" w14:textId="77777777" w:rsidR="00055524" w:rsidRPr="00565595" w:rsidRDefault="00F706FB" w:rsidP="00F52799">
      <w:pPr>
        <w:tabs>
          <w:tab w:val="left" w:pos="1134"/>
        </w:tabs>
        <w:spacing w:line="24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Affordable housing is significant in meeting independence, safety, and life quality among individuals with disabilities. The government has been involved in the introduction of subsidized housing programs in Kazakhstan where vulnerable populations are assisted such as individuals with disability. Nevertheless, the evidence regarding the availability and adequacy of living conditions under these housing programs is very limited. This paper will look at the degree of accessible and house contentment among individuals with disabilities residing in subsidized apartments within Astana and compare their experiences with that of individuals residing in </w:t>
      </w:r>
      <w:proofErr w:type="spellStart"/>
      <w:r w:rsidRPr="00565595">
        <w:rPr>
          <w:rFonts w:ascii="Times New Roman" w:eastAsia="Times New Roman" w:hAnsi="Times New Roman" w:cs="Times New Roman"/>
          <w:sz w:val="24"/>
          <w:szCs w:val="24"/>
          <w:lang w:val="en-US"/>
        </w:rPr>
        <w:t>non subsidized</w:t>
      </w:r>
      <w:proofErr w:type="spellEnd"/>
      <w:r w:rsidRPr="00565595">
        <w:rPr>
          <w:rFonts w:ascii="Times New Roman" w:eastAsia="Times New Roman" w:hAnsi="Times New Roman" w:cs="Times New Roman"/>
          <w:sz w:val="24"/>
          <w:szCs w:val="24"/>
          <w:lang w:val="en-US"/>
        </w:rPr>
        <w:t xml:space="preserve"> apartments.</w:t>
      </w:r>
    </w:p>
    <w:p w14:paraId="14590A64" w14:textId="77777777" w:rsidR="00055524" w:rsidRPr="00565595" w:rsidRDefault="00F706FB" w:rsidP="00F52799">
      <w:pPr>
        <w:tabs>
          <w:tab w:val="left" w:pos="1134"/>
        </w:tabs>
        <w:spacing w:line="24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The research adopts a mixed-methods research design. Data collection was done in three subsidized housing complexes in Astana, </w:t>
      </w:r>
      <w:proofErr w:type="spellStart"/>
      <w:r w:rsidRPr="00565595">
        <w:rPr>
          <w:rFonts w:ascii="Times New Roman" w:eastAsia="Times New Roman" w:hAnsi="Times New Roman" w:cs="Times New Roman"/>
          <w:sz w:val="24"/>
          <w:szCs w:val="24"/>
          <w:lang w:val="en-US"/>
        </w:rPr>
        <w:t>Azerbayev</w:t>
      </w:r>
      <w:proofErr w:type="spellEnd"/>
      <w:r w:rsidRPr="00565595">
        <w:rPr>
          <w:rFonts w:ascii="Times New Roman" w:eastAsia="Times New Roman" w:hAnsi="Times New Roman" w:cs="Times New Roman"/>
          <w:sz w:val="24"/>
          <w:szCs w:val="24"/>
          <w:lang w:val="en-US"/>
        </w:rPr>
        <w:t xml:space="preserve"> Street, </w:t>
      </w:r>
      <w:proofErr w:type="spellStart"/>
      <w:r w:rsidRPr="00565595">
        <w:rPr>
          <w:rFonts w:ascii="Times New Roman" w:eastAsia="Times New Roman" w:hAnsi="Times New Roman" w:cs="Times New Roman"/>
          <w:sz w:val="24"/>
          <w:szCs w:val="24"/>
          <w:lang w:val="en-US"/>
        </w:rPr>
        <w:t>Valikhanov</w:t>
      </w:r>
      <w:proofErr w:type="spellEnd"/>
      <w:r w:rsidRPr="00565595">
        <w:rPr>
          <w:rFonts w:ascii="Times New Roman" w:eastAsia="Times New Roman" w:hAnsi="Times New Roman" w:cs="Times New Roman"/>
          <w:sz w:val="24"/>
          <w:szCs w:val="24"/>
          <w:lang w:val="en-US"/>
        </w:rPr>
        <w:t xml:space="preserve"> Street and </w:t>
      </w:r>
      <w:proofErr w:type="spellStart"/>
      <w:r w:rsidRPr="00565595">
        <w:rPr>
          <w:rFonts w:ascii="Times New Roman" w:eastAsia="Times New Roman" w:hAnsi="Times New Roman" w:cs="Times New Roman"/>
          <w:sz w:val="24"/>
          <w:szCs w:val="24"/>
          <w:lang w:val="en-US"/>
        </w:rPr>
        <w:t>Rechnoy</w:t>
      </w:r>
      <w:proofErr w:type="spellEnd"/>
      <w:r w:rsidRPr="00565595">
        <w:rPr>
          <w:rFonts w:ascii="Times New Roman" w:eastAsia="Times New Roman" w:hAnsi="Times New Roman" w:cs="Times New Roman"/>
          <w:sz w:val="24"/>
          <w:szCs w:val="24"/>
          <w:lang w:val="en-US"/>
        </w:rPr>
        <w:t xml:space="preserve"> </w:t>
      </w:r>
      <w:proofErr w:type="spellStart"/>
      <w:r w:rsidRPr="00565595">
        <w:rPr>
          <w:rFonts w:ascii="Times New Roman" w:eastAsia="Times New Roman" w:hAnsi="Times New Roman" w:cs="Times New Roman"/>
          <w:sz w:val="24"/>
          <w:szCs w:val="24"/>
          <w:lang w:val="en-US"/>
        </w:rPr>
        <w:t>Kvartal</w:t>
      </w:r>
      <w:proofErr w:type="spellEnd"/>
      <w:r w:rsidRPr="00565595">
        <w:rPr>
          <w:rFonts w:ascii="Times New Roman" w:eastAsia="Times New Roman" w:hAnsi="Times New Roman" w:cs="Times New Roman"/>
          <w:sz w:val="24"/>
          <w:szCs w:val="24"/>
          <w:lang w:val="en-US"/>
        </w:rPr>
        <w:t>. The main study group would consist of the residents with disabilities who live at these housing blocks, and the comparison group would consist of individuals with disabilities who dwell in non-subsidized housing within the city. Techniques of data collection were structured surveys, semi-structured interviews and in-situ observations of living standards. Quantitative data analysis was conducted through descriptive and comparative statistical analysis; whereby qualitative data analysis was thematic.</w:t>
      </w:r>
    </w:p>
    <w:p w14:paraId="36F050E8" w14:textId="77777777" w:rsidR="00055524" w:rsidRPr="00565595" w:rsidRDefault="00F706FB" w:rsidP="00F52799">
      <w:pPr>
        <w:tabs>
          <w:tab w:val="left" w:pos="1134"/>
        </w:tabs>
        <w:spacing w:line="24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The results indicate that housing that is subsidized has the feature of basic accessibility provision like ramps and elevators, but most of them are poorly made or not maintained. This means that tenants living in subsidized housing do not always record increased rates of residential satisfaction than tenants living in non-subsidized housing. The findings of the interview also indicate that the issue of accessibility restricts the independence of residents and makes them more dependent on their relatives. The research claims that disability-inclusive housing should go beyond the formal accessibility requirements to include quality maintenance, good management and increased focus on the needs of the occupants.</w:t>
      </w:r>
    </w:p>
    <w:p w14:paraId="3C5C9F0F"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 xml:space="preserve"> </w:t>
      </w:r>
    </w:p>
    <w:p w14:paraId="1414B1F0" w14:textId="77777777" w:rsidR="00F706FB" w:rsidRPr="00565595" w:rsidRDefault="00F706FB" w:rsidP="00F52799">
      <w:pPr>
        <w:tabs>
          <w:tab w:val="left" w:pos="1134"/>
        </w:tabs>
        <w:spacing w:line="360" w:lineRule="auto"/>
        <w:ind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 xml:space="preserve"> </w:t>
      </w:r>
    </w:p>
    <w:p w14:paraId="48C82171" w14:textId="77777777" w:rsidR="00773BD1" w:rsidRPr="00565595" w:rsidRDefault="00773BD1" w:rsidP="00F52799">
      <w:pPr>
        <w:tabs>
          <w:tab w:val="left" w:pos="1134"/>
        </w:tabs>
        <w:spacing w:line="360" w:lineRule="auto"/>
        <w:ind w:firstLine="709"/>
        <w:jc w:val="both"/>
        <w:rPr>
          <w:rFonts w:ascii="Times New Roman" w:eastAsia="Times New Roman" w:hAnsi="Times New Roman" w:cs="Times New Roman"/>
          <w:b/>
          <w:bCs/>
          <w:sz w:val="24"/>
          <w:szCs w:val="24"/>
          <w:lang w:val="en-US"/>
        </w:rPr>
      </w:pPr>
      <w:r w:rsidRPr="00565595">
        <w:rPr>
          <w:rFonts w:ascii="Times New Roman" w:eastAsia="Times New Roman" w:hAnsi="Times New Roman" w:cs="Times New Roman"/>
          <w:b/>
          <w:bCs/>
          <w:sz w:val="24"/>
          <w:szCs w:val="24"/>
          <w:lang w:val="en-US"/>
        </w:rPr>
        <w:br w:type="page"/>
      </w:r>
    </w:p>
    <w:p w14:paraId="3923D5D7" w14:textId="5768896B" w:rsidR="00055524" w:rsidRPr="00565595" w:rsidRDefault="00F706FB" w:rsidP="00F52799">
      <w:pPr>
        <w:tabs>
          <w:tab w:val="left" w:pos="1134"/>
        </w:tabs>
        <w:spacing w:line="240" w:lineRule="auto"/>
        <w:ind w:firstLine="709"/>
        <w:jc w:val="both"/>
        <w:rPr>
          <w:rFonts w:ascii="Times New Roman" w:hAnsi="Times New Roman" w:cs="Times New Roman"/>
          <w:sz w:val="24"/>
          <w:szCs w:val="24"/>
          <w:lang w:val="en-US"/>
        </w:rPr>
      </w:pPr>
      <w:r w:rsidRPr="00565595">
        <w:rPr>
          <w:rFonts w:ascii="Times New Roman" w:eastAsia="Times New Roman" w:hAnsi="Times New Roman" w:cs="Times New Roman"/>
          <w:sz w:val="24"/>
          <w:szCs w:val="24"/>
          <w:lang w:val="en-US"/>
        </w:rPr>
        <w:lastRenderedPageBreak/>
        <w:t>ACKNOWLEDGEMENTS</w:t>
      </w:r>
    </w:p>
    <w:p w14:paraId="2ECF6383" w14:textId="77777777" w:rsidR="00055524" w:rsidRPr="00565595" w:rsidRDefault="00F706FB" w:rsidP="00F52799">
      <w:pPr>
        <w:tabs>
          <w:tab w:val="left" w:pos="1134"/>
        </w:tabs>
        <w:spacing w:line="24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This Master project had been undertaken in part completion of degree of Master of Public Administration requirement at the Graduate School of Public Policy, Nazarbayev University. The paper deals with the residential satisfaction and accessibility of individuals with disabilities who reside in subsidized housing in Astana, Kazakhstan. The issue was chosen based on the increased significance of an inclusive public policy and the necessity to determine whether the state housing programs are applicable to the actual needs of vulnerable populations. This study will seek to inform policy discourse on disability-inclusive housing and provision of publicly available services through both consideration of physical accessibility and lived experiences of the residents.</w:t>
      </w:r>
    </w:p>
    <w:p w14:paraId="65295A3A" w14:textId="77777777" w:rsidR="00055524" w:rsidRPr="00565595" w:rsidRDefault="00F706FB" w:rsidP="00F52799">
      <w:pPr>
        <w:tabs>
          <w:tab w:val="left" w:pos="1134"/>
        </w:tabs>
        <w:spacing w:line="24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The authors would also like to thank their supervisor, Professor Vladimir Kozlov with whom they have undergone his guidance, constructive feedback, and academic support during the process of developing this project. His professional skills and critical suggestions were useful in the research design and analysis as well as the quality of the research work.</w:t>
      </w:r>
    </w:p>
    <w:p w14:paraId="7E774167" w14:textId="77777777" w:rsidR="00055524" w:rsidRPr="00565595" w:rsidRDefault="00F706FB" w:rsidP="00F52799">
      <w:pPr>
        <w:tabs>
          <w:tab w:val="left" w:pos="1134"/>
        </w:tabs>
        <w:spacing w:line="24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The authors also appreciate all the research participants who made a personal sacrifice in terms of time and experiences to participate in the surveys and interviews. They had to collaborate and be open to be able to learn about the practical difficulties faced by individuals with disabilities in their residential settings. Housing administrators and other concerned parties are also appreciated to have helped with gaining access to the housing complexes and also giving useful information that can be used in this research.</w:t>
      </w:r>
    </w:p>
    <w:p w14:paraId="4015008F" w14:textId="2ACB141F" w:rsidR="00F52799" w:rsidRPr="00565595" w:rsidRDefault="00F706FB" w:rsidP="00F52799">
      <w:pPr>
        <w:tabs>
          <w:tab w:val="left" w:pos="1134"/>
        </w:tabs>
        <w:spacing w:line="24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Lastly, the authors would like to recognize the faculty and staff members of the Graduate School of Public Policy in having a favorable academic environment and the resources needed to accomplish this Master’s Project. The authors are the only ones to blame any remaining errors or omissions.</w:t>
      </w:r>
    </w:p>
    <w:p w14:paraId="4BCFB64A" w14:textId="77777777" w:rsidR="00F52799" w:rsidRPr="00565595" w:rsidRDefault="00F52799">
      <w:pPr>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br w:type="page"/>
      </w:r>
    </w:p>
    <w:sdt>
      <w:sdtPr>
        <w:rPr>
          <w:rFonts w:ascii="Times New Roman" w:eastAsia="Arial" w:hAnsi="Times New Roman" w:cs="Times New Roman"/>
          <w:color w:val="auto"/>
          <w:sz w:val="24"/>
          <w:szCs w:val="24"/>
          <w:lang w:val="ru-RU"/>
        </w:rPr>
        <w:id w:val="-927578257"/>
        <w:docPartObj>
          <w:docPartGallery w:val="Table of Contents"/>
          <w:docPartUnique/>
        </w:docPartObj>
      </w:sdtPr>
      <w:sdtEndPr>
        <w:rPr>
          <w:bCs/>
        </w:rPr>
      </w:sdtEndPr>
      <w:sdtContent>
        <w:p w14:paraId="602A64EC" w14:textId="5EB3ADA1" w:rsidR="00773BD1" w:rsidRPr="00565595" w:rsidRDefault="00773BD1" w:rsidP="00F52799">
          <w:pPr>
            <w:pStyle w:val="aa"/>
            <w:tabs>
              <w:tab w:val="left" w:pos="1134"/>
            </w:tabs>
            <w:spacing w:before="0" w:line="360" w:lineRule="auto"/>
            <w:ind w:firstLine="709"/>
            <w:jc w:val="both"/>
            <w:rPr>
              <w:rFonts w:ascii="Times New Roman" w:hAnsi="Times New Roman" w:cs="Times New Roman"/>
              <w:b w:val="0"/>
              <w:bCs/>
              <w:color w:val="auto"/>
              <w:sz w:val="24"/>
              <w:szCs w:val="24"/>
              <w:lang w:val="en-US"/>
            </w:rPr>
          </w:pPr>
          <w:r w:rsidRPr="00565595">
            <w:rPr>
              <w:rFonts w:ascii="Times New Roman" w:hAnsi="Times New Roman" w:cs="Times New Roman"/>
              <w:b w:val="0"/>
              <w:bCs/>
              <w:color w:val="auto"/>
              <w:sz w:val="24"/>
              <w:szCs w:val="24"/>
              <w:lang w:val="en-US"/>
            </w:rPr>
            <w:t>Table of content</w:t>
          </w:r>
        </w:p>
        <w:p w14:paraId="2E18D25B" w14:textId="77777777" w:rsidR="00C20E92" w:rsidRPr="00565595" w:rsidRDefault="00C20E92" w:rsidP="00F52799">
          <w:pPr>
            <w:tabs>
              <w:tab w:val="left" w:pos="1134"/>
            </w:tabs>
            <w:spacing w:line="360" w:lineRule="auto"/>
            <w:ind w:firstLine="709"/>
            <w:jc w:val="both"/>
            <w:rPr>
              <w:rFonts w:ascii="Times New Roman" w:hAnsi="Times New Roman" w:cs="Times New Roman"/>
              <w:sz w:val="24"/>
              <w:szCs w:val="24"/>
              <w:lang w:val="en-US"/>
            </w:rPr>
          </w:pPr>
        </w:p>
        <w:p w14:paraId="093372AD" w14:textId="0167A1BA" w:rsidR="00565595" w:rsidRDefault="00773BD1">
          <w:pPr>
            <w:pStyle w:val="10"/>
            <w:tabs>
              <w:tab w:val="left" w:pos="440"/>
              <w:tab w:val="right" w:leader="dot" w:pos="9350"/>
            </w:tabs>
            <w:rPr>
              <w:rFonts w:asciiTheme="minorHAnsi" w:eastAsiaTheme="minorEastAsia" w:hAnsiTheme="minorHAnsi" w:cstheme="minorBidi"/>
              <w:noProof/>
              <w:lang/>
            </w:rPr>
          </w:pPr>
          <w:r w:rsidRPr="00565595">
            <w:rPr>
              <w:rFonts w:ascii="Times New Roman" w:hAnsi="Times New Roman" w:cs="Times New Roman"/>
              <w:sz w:val="24"/>
              <w:szCs w:val="24"/>
            </w:rPr>
            <w:fldChar w:fldCharType="begin"/>
          </w:r>
          <w:r w:rsidRPr="00565595">
            <w:rPr>
              <w:rFonts w:ascii="Times New Roman" w:hAnsi="Times New Roman" w:cs="Times New Roman"/>
              <w:sz w:val="24"/>
              <w:szCs w:val="24"/>
            </w:rPr>
            <w:instrText xml:space="preserve"> TOC \o "1-3" \h \z \u </w:instrText>
          </w:r>
          <w:r w:rsidRPr="00565595">
            <w:rPr>
              <w:rFonts w:ascii="Times New Roman" w:hAnsi="Times New Roman" w:cs="Times New Roman"/>
              <w:sz w:val="24"/>
              <w:szCs w:val="24"/>
            </w:rPr>
            <w:fldChar w:fldCharType="separate"/>
          </w:r>
          <w:hyperlink w:anchor="_Toc220681416" w:history="1">
            <w:r w:rsidR="00565595" w:rsidRPr="00810CCB">
              <w:rPr>
                <w:rStyle w:val="ab"/>
                <w:rFonts w:ascii="Times New Roman" w:hAnsi="Times New Roman" w:cs="Times New Roman"/>
                <w:noProof/>
                <w:lang w:val="en-US"/>
              </w:rPr>
              <w:t>1.</w:t>
            </w:r>
            <w:r w:rsidR="00565595">
              <w:rPr>
                <w:rFonts w:asciiTheme="minorHAnsi" w:eastAsiaTheme="minorEastAsia" w:hAnsiTheme="minorHAnsi" w:cstheme="minorBidi"/>
                <w:noProof/>
                <w:lang/>
              </w:rPr>
              <w:tab/>
            </w:r>
            <w:r w:rsidR="00565595" w:rsidRPr="00810CCB">
              <w:rPr>
                <w:rStyle w:val="ab"/>
                <w:rFonts w:ascii="Times New Roman" w:hAnsi="Times New Roman" w:cs="Times New Roman"/>
                <w:noProof/>
                <w:lang w:val="en-US"/>
              </w:rPr>
              <w:t>INTRODUCTION</w:t>
            </w:r>
            <w:r w:rsidR="00565595">
              <w:rPr>
                <w:noProof/>
                <w:webHidden/>
              </w:rPr>
              <w:tab/>
            </w:r>
            <w:r w:rsidR="00565595">
              <w:rPr>
                <w:noProof/>
                <w:webHidden/>
              </w:rPr>
              <w:fldChar w:fldCharType="begin"/>
            </w:r>
            <w:r w:rsidR="00565595">
              <w:rPr>
                <w:noProof/>
                <w:webHidden/>
              </w:rPr>
              <w:instrText xml:space="preserve"> PAGEREF _Toc220681416 \h </w:instrText>
            </w:r>
            <w:r w:rsidR="00565595">
              <w:rPr>
                <w:noProof/>
                <w:webHidden/>
              </w:rPr>
            </w:r>
            <w:r w:rsidR="00565595">
              <w:rPr>
                <w:noProof/>
                <w:webHidden/>
              </w:rPr>
              <w:fldChar w:fldCharType="separate"/>
            </w:r>
            <w:r w:rsidR="00712DE2">
              <w:rPr>
                <w:noProof/>
                <w:webHidden/>
              </w:rPr>
              <w:t>7</w:t>
            </w:r>
            <w:r w:rsidR="00565595">
              <w:rPr>
                <w:noProof/>
                <w:webHidden/>
              </w:rPr>
              <w:fldChar w:fldCharType="end"/>
            </w:r>
          </w:hyperlink>
        </w:p>
        <w:p w14:paraId="15C30395" w14:textId="29417A4F" w:rsidR="00565595" w:rsidRDefault="00565595">
          <w:pPr>
            <w:pStyle w:val="20"/>
            <w:tabs>
              <w:tab w:val="left" w:pos="880"/>
              <w:tab w:val="right" w:leader="dot" w:pos="9350"/>
            </w:tabs>
            <w:rPr>
              <w:rFonts w:asciiTheme="minorHAnsi" w:eastAsiaTheme="minorEastAsia" w:hAnsiTheme="minorHAnsi" w:cstheme="minorBidi"/>
              <w:noProof/>
              <w:lang/>
            </w:rPr>
          </w:pPr>
          <w:hyperlink w:anchor="_Toc220681417" w:history="1">
            <w:r w:rsidRPr="00810CCB">
              <w:rPr>
                <w:rStyle w:val="ab"/>
                <w:rFonts w:ascii="Times New Roman" w:hAnsi="Times New Roman" w:cs="Times New Roman"/>
                <w:noProof/>
                <w:lang w:val="en-US"/>
              </w:rPr>
              <w:t>1.1.</w:t>
            </w:r>
            <w:r>
              <w:rPr>
                <w:rFonts w:asciiTheme="minorHAnsi" w:eastAsiaTheme="minorEastAsia" w:hAnsiTheme="minorHAnsi" w:cstheme="minorBidi"/>
                <w:noProof/>
                <w:lang/>
              </w:rPr>
              <w:tab/>
            </w:r>
            <w:r w:rsidRPr="00810CCB">
              <w:rPr>
                <w:rStyle w:val="ab"/>
                <w:rFonts w:ascii="Times New Roman" w:hAnsi="Times New Roman" w:cs="Times New Roman"/>
                <w:noProof/>
                <w:lang w:val="en-US"/>
              </w:rPr>
              <w:t>Background and Problem Statement</w:t>
            </w:r>
            <w:r>
              <w:rPr>
                <w:noProof/>
                <w:webHidden/>
              </w:rPr>
              <w:tab/>
            </w:r>
            <w:r>
              <w:rPr>
                <w:noProof/>
                <w:webHidden/>
              </w:rPr>
              <w:fldChar w:fldCharType="begin"/>
            </w:r>
            <w:r>
              <w:rPr>
                <w:noProof/>
                <w:webHidden/>
              </w:rPr>
              <w:instrText xml:space="preserve"> PAGEREF _Toc220681417 \h </w:instrText>
            </w:r>
            <w:r>
              <w:rPr>
                <w:noProof/>
                <w:webHidden/>
              </w:rPr>
            </w:r>
            <w:r>
              <w:rPr>
                <w:noProof/>
                <w:webHidden/>
              </w:rPr>
              <w:fldChar w:fldCharType="separate"/>
            </w:r>
            <w:r w:rsidR="00712DE2">
              <w:rPr>
                <w:noProof/>
                <w:webHidden/>
              </w:rPr>
              <w:t>7</w:t>
            </w:r>
            <w:r>
              <w:rPr>
                <w:noProof/>
                <w:webHidden/>
              </w:rPr>
              <w:fldChar w:fldCharType="end"/>
            </w:r>
          </w:hyperlink>
        </w:p>
        <w:p w14:paraId="756D2F76" w14:textId="5E3E5F1B" w:rsidR="00565595" w:rsidRDefault="00565595">
          <w:pPr>
            <w:pStyle w:val="20"/>
            <w:tabs>
              <w:tab w:val="left" w:pos="880"/>
              <w:tab w:val="right" w:leader="dot" w:pos="9350"/>
            </w:tabs>
            <w:rPr>
              <w:rFonts w:asciiTheme="minorHAnsi" w:eastAsiaTheme="minorEastAsia" w:hAnsiTheme="minorHAnsi" w:cstheme="minorBidi"/>
              <w:noProof/>
              <w:lang/>
            </w:rPr>
          </w:pPr>
          <w:hyperlink w:anchor="_Toc220681418" w:history="1">
            <w:r w:rsidRPr="00810CCB">
              <w:rPr>
                <w:rStyle w:val="ab"/>
                <w:rFonts w:ascii="Times New Roman" w:hAnsi="Times New Roman" w:cs="Times New Roman"/>
                <w:noProof/>
                <w:lang w:val="en-US"/>
              </w:rPr>
              <w:t>1.2.</w:t>
            </w:r>
            <w:r>
              <w:rPr>
                <w:rFonts w:asciiTheme="minorHAnsi" w:eastAsiaTheme="minorEastAsia" w:hAnsiTheme="minorHAnsi" w:cstheme="minorBidi"/>
                <w:noProof/>
                <w:lang/>
              </w:rPr>
              <w:tab/>
            </w:r>
            <w:r w:rsidRPr="00810CCB">
              <w:rPr>
                <w:rStyle w:val="ab"/>
                <w:rFonts w:ascii="Times New Roman" w:hAnsi="Times New Roman" w:cs="Times New Roman"/>
                <w:noProof/>
                <w:lang w:val="en-US"/>
              </w:rPr>
              <w:t>Research Objective and Question</w:t>
            </w:r>
            <w:r>
              <w:rPr>
                <w:noProof/>
                <w:webHidden/>
              </w:rPr>
              <w:tab/>
            </w:r>
            <w:r>
              <w:rPr>
                <w:noProof/>
                <w:webHidden/>
              </w:rPr>
              <w:fldChar w:fldCharType="begin"/>
            </w:r>
            <w:r>
              <w:rPr>
                <w:noProof/>
                <w:webHidden/>
              </w:rPr>
              <w:instrText xml:space="preserve"> PAGEREF _Toc220681418 \h </w:instrText>
            </w:r>
            <w:r>
              <w:rPr>
                <w:noProof/>
                <w:webHidden/>
              </w:rPr>
            </w:r>
            <w:r>
              <w:rPr>
                <w:noProof/>
                <w:webHidden/>
              </w:rPr>
              <w:fldChar w:fldCharType="separate"/>
            </w:r>
            <w:r w:rsidR="00712DE2">
              <w:rPr>
                <w:noProof/>
                <w:webHidden/>
              </w:rPr>
              <w:t>8</w:t>
            </w:r>
            <w:r>
              <w:rPr>
                <w:noProof/>
                <w:webHidden/>
              </w:rPr>
              <w:fldChar w:fldCharType="end"/>
            </w:r>
          </w:hyperlink>
        </w:p>
        <w:p w14:paraId="78C2B4E1" w14:textId="60A43FFB" w:rsidR="00565595" w:rsidRDefault="00565595">
          <w:pPr>
            <w:pStyle w:val="20"/>
            <w:tabs>
              <w:tab w:val="left" w:pos="880"/>
              <w:tab w:val="right" w:leader="dot" w:pos="9350"/>
            </w:tabs>
            <w:rPr>
              <w:rFonts w:asciiTheme="minorHAnsi" w:eastAsiaTheme="minorEastAsia" w:hAnsiTheme="minorHAnsi" w:cstheme="minorBidi"/>
              <w:noProof/>
              <w:lang/>
            </w:rPr>
          </w:pPr>
          <w:hyperlink w:anchor="_Toc220681419" w:history="1">
            <w:r w:rsidRPr="00810CCB">
              <w:rPr>
                <w:rStyle w:val="ab"/>
                <w:rFonts w:ascii="Times New Roman" w:hAnsi="Times New Roman" w:cs="Times New Roman"/>
                <w:noProof/>
                <w:lang w:val="en-US"/>
              </w:rPr>
              <w:t>1.3.</w:t>
            </w:r>
            <w:r>
              <w:rPr>
                <w:rFonts w:asciiTheme="minorHAnsi" w:eastAsiaTheme="minorEastAsia" w:hAnsiTheme="minorHAnsi" w:cstheme="minorBidi"/>
                <w:noProof/>
                <w:lang/>
              </w:rPr>
              <w:tab/>
            </w:r>
            <w:r w:rsidRPr="00810CCB">
              <w:rPr>
                <w:rStyle w:val="ab"/>
                <w:rFonts w:ascii="Times New Roman" w:hAnsi="Times New Roman" w:cs="Times New Roman"/>
                <w:noProof/>
                <w:lang w:val="en-US"/>
              </w:rPr>
              <w:t>Structure of Project</w:t>
            </w:r>
            <w:r>
              <w:rPr>
                <w:noProof/>
                <w:webHidden/>
              </w:rPr>
              <w:tab/>
            </w:r>
            <w:r>
              <w:rPr>
                <w:noProof/>
                <w:webHidden/>
              </w:rPr>
              <w:fldChar w:fldCharType="begin"/>
            </w:r>
            <w:r>
              <w:rPr>
                <w:noProof/>
                <w:webHidden/>
              </w:rPr>
              <w:instrText xml:space="preserve"> PAGEREF _Toc220681419 \h </w:instrText>
            </w:r>
            <w:r>
              <w:rPr>
                <w:noProof/>
                <w:webHidden/>
              </w:rPr>
            </w:r>
            <w:r>
              <w:rPr>
                <w:noProof/>
                <w:webHidden/>
              </w:rPr>
              <w:fldChar w:fldCharType="separate"/>
            </w:r>
            <w:r w:rsidR="00712DE2">
              <w:rPr>
                <w:noProof/>
                <w:webHidden/>
              </w:rPr>
              <w:t>9</w:t>
            </w:r>
            <w:r>
              <w:rPr>
                <w:noProof/>
                <w:webHidden/>
              </w:rPr>
              <w:fldChar w:fldCharType="end"/>
            </w:r>
          </w:hyperlink>
        </w:p>
        <w:p w14:paraId="60A2150C" w14:textId="20CCEF9A" w:rsidR="00565595" w:rsidRDefault="00565595">
          <w:pPr>
            <w:pStyle w:val="10"/>
            <w:tabs>
              <w:tab w:val="left" w:pos="440"/>
              <w:tab w:val="right" w:leader="dot" w:pos="9350"/>
            </w:tabs>
            <w:rPr>
              <w:rFonts w:asciiTheme="minorHAnsi" w:eastAsiaTheme="minorEastAsia" w:hAnsiTheme="minorHAnsi" w:cstheme="minorBidi"/>
              <w:noProof/>
              <w:lang/>
            </w:rPr>
          </w:pPr>
          <w:hyperlink w:anchor="_Toc220681420" w:history="1">
            <w:r w:rsidRPr="00810CCB">
              <w:rPr>
                <w:rStyle w:val="ab"/>
                <w:rFonts w:ascii="Times New Roman" w:hAnsi="Times New Roman" w:cs="Times New Roman"/>
                <w:noProof/>
                <w:lang w:val="en-US"/>
              </w:rPr>
              <w:t>2.</w:t>
            </w:r>
            <w:r>
              <w:rPr>
                <w:rFonts w:asciiTheme="minorHAnsi" w:eastAsiaTheme="minorEastAsia" w:hAnsiTheme="minorHAnsi" w:cstheme="minorBidi"/>
                <w:noProof/>
                <w:lang/>
              </w:rPr>
              <w:tab/>
            </w:r>
            <w:r w:rsidRPr="00810CCB">
              <w:rPr>
                <w:rStyle w:val="ab"/>
                <w:rFonts w:ascii="Times New Roman" w:hAnsi="Times New Roman" w:cs="Times New Roman"/>
                <w:noProof/>
                <w:lang w:val="en-US"/>
              </w:rPr>
              <w:t>LITERATURE REVIEW:</w:t>
            </w:r>
            <w:r>
              <w:rPr>
                <w:noProof/>
                <w:webHidden/>
              </w:rPr>
              <w:tab/>
            </w:r>
            <w:r>
              <w:rPr>
                <w:noProof/>
                <w:webHidden/>
              </w:rPr>
              <w:fldChar w:fldCharType="begin"/>
            </w:r>
            <w:r>
              <w:rPr>
                <w:noProof/>
                <w:webHidden/>
              </w:rPr>
              <w:instrText xml:space="preserve"> PAGEREF _Toc220681420 \h </w:instrText>
            </w:r>
            <w:r>
              <w:rPr>
                <w:noProof/>
                <w:webHidden/>
              </w:rPr>
            </w:r>
            <w:r>
              <w:rPr>
                <w:noProof/>
                <w:webHidden/>
              </w:rPr>
              <w:fldChar w:fldCharType="separate"/>
            </w:r>
            <w:r w:rsidR="00712DE2">
              <w:rPr>
                <w:noProof/>
                <w:webHidden/>
              </w:rPr>
              <w:t>10</w:t>
            </w:r>
            <w:r>
              <w:rPr>
                <w:noProof/>
                <w:webHidden/>
              </w:rPr>
              <w:fldChar w:fldCharType="end"/>
            </w:r>
          </w:hyperlink>
        </w:p>
        <w:p w14:paraId="450E4A32" w14:textId="260C46E1" w:rsidR="00565595" w:rsidRDefault="00565595">
          <w:pPr>
            <w:pStyle w:val="20"/>
            <w:tabs>
              <w:tab w:val="left" w:pos="880"/>
              <w:tab w:val="right" w:leader="dot" w:pos="9350"/>
            </w:tabs>
            <w:rPr>
              <w:rFonts w:asciiTheme="minorHAnsi" w:eastAsiaTheme="minorEastAsia" w:hAnsiTheme="minorHAnsi" w:cstheme="minorBidi"/>
              <w:noProof/>
              <w:lang/>
            </w:rPr>
          </w:pPr>
          <w:hyperlink w:anchor="_Toc220681421" w:history="1">
            <w:r w:rsidRPr="00810CCB">
              <w:rPr>
                <w:rStyle w:val="ab"/>
                <w:rFonts w:ascii="Times New Roman" w:hAnsi="Times New Roman" w:cs="Times New Roman"/>
                <w:noProof/>
                <w:lang w:val="en-US"/>
              </w:rPr>
              <w:t>2.1.</w:t>
            </w:r>
            <w:r>
              <w:rPr>
                <w:rFonts w:asciiTheme="minorHAnsi" w:eastAsiaTheme="minorEastAsia" w:hAnsiTheme="minorHAnsi" w:cstheme="minorBidi"/>
                <w:noProof/>
                <w:lang/>
              </w:rPr>
              <w:tab/>
            </w:r>
            <w:r w:rsidRPr="00810CCB">
              <w:rPr>
                <w:rStyle w:val="ab"/>
                <w:rFonts w:ascii="Times New Roman" w:hAnsi="Times New Roman" w:cs="Times New Roman"/>
                <w:noProof/>
                <w:lang w:val="en-US"/>
              </w:rPr>
              <w:t>The Housing Program: Definition and Purpose</w:t>
            </w:r>
            <w:r>
              <w:rPr>
                <w:noProof/>
                <w:webHidden/>
              </w:rPr>
              <w:tab/>
            </w:r>
            <w:r>
              <w:rPr>
                <w:noProof/>
                <w:webHidden/>
              </w:rPr>
              <w:fldChar w:fldCharType="begin"/>
            </w:r>
            <w:r>
              <w:rPr>
                <w:noProof/>
                <w:webHidden/>
              </w:rPr>
              <w:instrText xml:space="preserve"> PAGEREF _Toc220681421 \h </w:instrText>
            </w:r>
            <w:r>
              <w:rPr>
                <w:noProof/>
                <w:webHidden/>
              </w:rPr>
            </w:r>
            <w:r>
              <w:rPr>
                <w:noProof/>
                <w:webHidden/>
              </w:rPr>
              <w:fldChar w:fldCharType="separate"/>
            </w:r>
            <w:r w:rsidR="00712DE2">
              <w:rPr>
                <w:noProof/>
                <w:webHidden/>
              </w:rPr>
              <w:t>10</w:t>
            </w:r>
            <w:r>
              <w:rPr>
                <w:noProof/>
                <w:webHidden/>
              </w:rPr>
              <w:fldChar w:fldCharType="end"/>
            </w:r>
          </w:hyperlink>
        </w:p>
        <w:p w14:paraId="50413C07" w14:textId="0DE4A271" w:rsidR="00565595" w:rsidRDefault="00565595">
          <w:pPr>
            <w:pStyle w:val="20"/>
            <w:tabs>
              <w:tab w:val="left" w:pos="880"/>
              <w:tab w:val="right" w:leader="dot" w:pos="9350"/>
            </w:tabs>
            <w:rPr>
              <w:rFonts w:asciiTheme="minorHAnsi" w:eastAsiaTheme="minorEastAsia" w:hAnsiTheme="minorHAnsi" w:cstheme="minorBidi"/>
              <w:noProof/>
              <w:lang/>
            </w:rPr>
          </w:pPr>
          <w:hyperlink w:anchor="_Toc220681422" w:history="1">
            <w:r w:rsidRPr="00810CCB">
              <w:rPr>
                <w:rStyle w:val="ab"/>
                <w:rFonts w:ascii="Times New Roman" w:hAnsi="Times New Roman" w:cs="Times New Roman"/>
                <w:noProof/>
                <w:lang w:val="en-US"/>
              </w:rPr>
              <w:t>2.2.</w:t>
            </w:r>
            <w:r>
              <w:rPr>
                <w:rFonts w:asciiTheme="minorHAnsi" w:eastAsiaTheme="minorEastAsia" w:hAnsiTheme="minorHAnsi" w:cstheme="minorBidi"/>
                <w:noProof/>
                <w:lang/>
              </w:rPr>
              <w:tab/>
            </w:r>
            <w:r w:rsidRPr="00810CCB">
              <w:rPr>
                <w:rStyle w:val="ab"/>
                <w:rFonts w:ascii="Times New Roman" w:hAnsi="Times New Roman" w:cs="Times New Roman"/>
                <w:noProof/>
                <w:lang w:val="en-US"/>
              </w:rPr>
              <w:t>Housing Programs in Kazakhstan</w:t>
            </w:r>
            <w:r>
              <w:rPr>
                <w:noProof/>
                <w:webHidden/>
              </w:rPr>
              <w:tab/>
            </w:r>
            <w:r>
              <w:rPr>
                <w:noProof/>
                <w:webHidden/>
              </w:rPr>
              <w:fldChar w:fldCharType="begin"/>
            </w:r>
            <w:r>
              <w:rPr>
                <w:noProof/>
                <w:webHidden/>
              </w:rPr>
              <w:instrText xml:space="preserve"> PAGEREF _Toc220681422 \h </w:instrText>
            </w:r>
            <w:r>
              <w:rPr>
                <w:noProof/>
                <w:webHidden/>
              </w:rPr>
            </w:r>
            <w:r>
              <w:rPr>
                <w:noProof/>
                <w:webHidden/>
              </w:rPr>
              <w:fldChar w:fldCharType="separate"/>
            </w:r>
            <w:r w:rsidR="00712DE2">
              <w:rPr>
                <w:noProof/>
                <w:webHidden/>
              </w:rPr>
              <w:t>10</w:t>
            </w:r>
            <w:r>
              <w:rPr>
                <w:noProof/>
                <w:webHidden/>
              </w:rPr>
              <w:fldChar w:fldCharType="end"/>
            </w:r>
          </w:hyperlink>
        </w:p>
        <w:p w14:paraId="71A8A68A" w14:textId="6CFCD97D" w:rsidR="00565595" w:rsidRDefault="00565595">
          <w:pPr>
            <w:pStyle w:val="20"/>
            <w:tabs>
              <w:tab w:val="left" w:pos="880"/>
              <w:tab w:val="right" w:leader="dot" w:pos="9350"/>
            </w:tabs>
            <w:rPr>
              <w:rFonts w:asciiTheme="minorHAnsi" w:eastAsiaTheme="minorEastAsia" w:hAnsiTheme="minorHAnsi" w:cstheme="minorBidi"/>
              <w:noProof/>
              <w:lang/>
            </w:rPr>
          </w:pPr>
          <w:hyperlink w:anchor="_Toc220681423" w:history="1">
            <w:r w:rsidRPr="00810CCB">
              <w:rPr>
                <w:rStyle w:val="ab"/>
                <w:rFonts w:ascii="Times New Roman" w:hAnsi="Times New Roman" w:cs="Times New Roman"/>
                <w:noProof/>
                <w:lang w:val="en-US"/>
              </w:rPr>
              <w:t>2.3.</w:t>
            </w:r>
            <w:r>
              <w:rPr>
                <w:rFonts w:asciiTheme="minorHAnsi" w:eastAsiaTheme="minorEastAsia" w:hAnsiTheme="minorHAnsi" w:cstheme="minorBidi"/>
                <w:noProof/>
                <w:lang/>
              </w:rPr>
              <w:tab/>
            </w:r>
            <w:r w:rsidRPr="00810CCB">
              <w:rPr>
                <w:rStyle w:val="ab"/>
                <w:rFonts w:ascii="Times New Roman" w:hAnsi="Times New Roman" w:cs="Times New Roman"/>
                <w:noProof/>
                <w:lang w:val="en-US"/>
              </w:rPr>
              <w:t>Housing Programs for Vulnerable People in Kazakhstan</w:t>
            </w:r>
            <w:r>
              <w:rPr>
                <w:noProof/>
                <w:webHidden/>
              </w:rPr>
              <w:tab/>
            </w:r>
            <w:r>
              <w:rPr>
                <w:noProof/>
                <w:webHidden/>
              </w:rPr>
              <w:fldChar w:fldCharType="begin"/>
            </w:r>
            <w:r>
              <w:rPr>
                <w:noProof/>
                <w:webHidden/>
              </w:rPr>
              <w:instrText xml:space="preserve"> PAGEREF _Toc220681423 \h </w:instrText>
            </w:r>
            <w:r>
              <w:rPr>
                <w:noProof/>
                <w:webHidden/>
              </w:rPr>
            </w:r>
            <w:r>
              <w:rPr>
                <w:noProof/>
                <w:webHidden/>
              </w:rPr>
              <w:fldChar w:fldCharType="separate"/>
            </w:r>
            <w:r w:rsidR="00712DE2">
              <w:rPr>
                <w:noProof/>
                <w:webHidden/>
              </w:rPr>
              <w:t>11</w:t>
            </w:r>
            <w:r>
              <w:rPr>
                <w:noProof/>
                <w:webHidden/>
              </w:rPr>
              <w:fldChar w:fldCharType="end"/>
            </w:r>
          </w:hyperlink>
        </w:p>
        <w:p w14:paraId="6E09FFB4" w14:textId="4F0C4118" w:rsidR="00565595" w:rsidRDefault="00565595">
          <w:pPr>
            <w:pStyle w:val="20"/>
            <w:tabs>
              <w:tab w:val="left" w:pos="880"/>
              <w:tab w:val="right" w:leader="dot" w:pos="9350"/>
            </w:tabs>
            <w:rPr>
              <w:rFonts w:asciiTheme="minorHAnsi" w:eastAsiaTheme="minorEastAsia" w:hAnsiTheme="minorHAnsi" w:cstheme="minorBidi"/>
              <w:noProof/>
              <w:lang/>
            </w:rPr>
          </w:pPr>
          <w:hyperlink w:anchor="_Toc220681424" w:history="1">
            <w:r w:rsidRPr="00810CCB">
              <w:rPr>
                <w:rStyle w:val="ab"/>
                <w:rFonts w:ascii="Times New Roman" w:hAnsi="Times New Roman" w:cs="Times New Roman"/>
                <w:noProof/>
                <w:lang w:val="en-US"/>
              </w:rPr>
              <w:t>2.4.</w:t>
            </w:r>
            <w:r>
              <w:rPr>
                <w:rFonts w:asciiTheme="minorHAnsi" w:eastAsiaTheme="minorEastAsia" w:hAnsiTheme="minorHAnsi" w:cstheme="minorBidi"/>
                <w:noProof/>
                <w:lang/>
              </w:rPr>
              <w:tab/>
            </w:r>
            <w:r w:rsidRPr="00810CCB">
              <w:rPr>
                <w:rStyle w:val="ab"/>
                <w:rFonts w:ascii="Times New Roman" w:hAnsi="Times New Roman" w:cs="Times New Roman"/>
                <w:noProof/>
                <w:lang w:val="en-US"/>
              </w:rPr>
              <w:t>Best Practices of Housing Programs in the World</w:t>
            </w:r>
            <w:r>
              <w:rPr>
                <w:noProof/>
                <w:webHidden/>
              </w:rPr>
              <w:tab/>
            </w:r>
            <w:r>
              <w:rPr>
                <w:noProof/>
                <w:webHidden/>
              </w:rPr>
              <w:fldChar w:fldCharType="begin"/>
            </w:r>
            <w:r>
              <w:rPr>
                <w:noProof/>
                <w:webHidden/>
              </w:rPr>
              <w:instrText xml:space="preserve"> PAGEREF _Toc220681424 \h </w:instrText>
            </w:r>
            <w:r>
              <w:rPr>
                <w:noProof/>
                <w:webHidden/>
              </w:rPr>
            </w:r>
            <w:r>
              <w:rPr>
                <w:noProof/>
                <w:webHidden/>
              </w:rPr>
              <w:fldChar w:fldCharType="separate"/>
            </w:r>
            <w:r w:rsidR="00712DE2">
              <w:rPr>
                <w:noProof/>
                <w:webHidden/>
              </w:rPr>
              <w:t>12</w:t>
            </w:r>
            <w:r>
              <w:rPr>
                <w:noProof/>
                <w:webHidden/>
              </w:rPr>
              <w:fldChar w:fldCharType="end"/>
            </w:r>
          </w:hyperlink>
        </w:p>
        <w:p w14:paraId="10A39B19" w14:textId="7EBD3A6F" w:rsidR="00565595" w:rsidRDefault="00565595">
          <w:pPr>
            <w:pStyle w:val="20"/>
            <w:tabs>
              <w:tab w:val="left" w:pos="880"/>
              <w:tab w:val="right" w:leader="dot" w:pos="9350"/>
            </w:tabs>
            <w:rPr>
              <w:rFonts w:asciiTheme="minorHAnsi" w:eastAsiaTheme="minorEastAsia" w:hAnsiTheme="minorHAnsi" w:cstheme="minorBidi"/>
              <w:noProof/>
              <w:lang/>
            </w:rPr>
          </w:pPr>
          <w:hyperlink w:anchor="_Toc220681425" w:history="1">
            <w:r w:rsidRPr="00810CCB">
              <w:rPr>
                <w:rStyle w:val="ab"/>
                <w:rFonts w:ascii="Times New Roman" w:hAnsi="Times New Roman" w:cs="Times New Roman"/>
                <w:noProof/>
                <w:lang w:val="en-US"/>
              </w:rPr>
              <w:t>2.5.</w:t>
            </w:r>
            <w:r>
              <w:rPr>
                <w:rFonts w:asciiTheme="minorHAnsi" w:eastAsiaTheme="minorEastAsia" w:hAnsiTheme="minorHAnsi" w:cstheme="minorBidi"/>
                <w:noProof/>
                <w:lang/>
              </w:rPr>
              <w:tab/>
            </w:r>
            <w:r w:rsidRPr="00810CCB">
              <w:rPr>
                <w:rStyle w:val="ab"/>
                <w:rFonts w:ascii="Times New Roman" w:hAnsi="Times New Roman" w:cs="Times New Roman"/>
                <w:noProof/>
                <w:lang w:val="en-US"/>
              </w:rPr>
              <w:t>Housing Programs in Astana for Vulnerable People</w:t>
            </w:r>
            <w:r>
              <w:rPr>
                <w:noProof/>
                <w:webHidden/>
              </w:rPr>
              <w:tab/>
            </w:r>
            <w:r>
              <w:rPr>
                <w:noProof/>
                <w:webHidden/>
              </w:rPr>
              <w:fldChar w:fldCharType="begin"/>
            </w:r>
            <w:r>
              <w:rPr>
                <w:noProof/>
                <w:webHidden/>
              </w:rPr>
              <w:instrText xml:space="preserve"> PAGEREF _Toc220681425 \h </w:instrText>
            </w:r>
            <w:r>
              <w:rPr>
                <w:noProof/>
                <w:webHidden/>
              </w:rPr>
            </w:r>
            <w:r>
              <w:rPr>
                <w:noProof/>
                <w:webHidden/>
              </w:rPr>
              <w:fldChar w:fldCharType="separate"/>
            </w:r>
            <w:r w:rsidR="00712DE2">
              <w:rPr>
                <w:noProof/>
                <w:webHidden/>
              </w:rPr>
              <w:t>12</w:t>
            </w:r>
            <w:r>
              <w:rPr>
                <w:noProof/>
                <w:webHidden/>
              </w:rPr>
              <w:fldChar w:fldCharType="end"/>
            </w:r>
          </w:hyperlink>
        </w:p>
        <w:p w14:paraId="6F81C78D" w14:textId="56C2D74F" w:rsidR="00565595" w:rsidRDefault="00565595">
          <w:pPr>
            <w:pStyle w:val="10"/>
            <w:tabs>
              <w:tab w:val="left" w:pos="440"/>
              <w:tab w:val="right" w:leader="dot" w:pos="9350"/>
            </w:tabs>
            <w:rPr>
              <w:rFonts w:asciiTheme="minorHAnsi" w:eastAsiaTheme="minorEastAsia" w:hAnsiTheme="minorHAnsi" w:cstheme="minorBidi"/>
              <w:noProof/>
              <w:lang/>
            </w:rPr>
          </w:pPr>
          <w:hyperlink w:anchor="_Toc220681426" w:history="1">
            <w:r w:rsidRPr="00810CCB">
              <w:rPr>
                <w:rStyle w:val="ab"/>
                <w:rFonts w:ascii="Times New Roman" w:hAnsi="Times New Roman" w:cs="Times New Roman"/>
                <w:noProof/>
                <w:lang w:val="en-US"/>
              </w:rPr>
              <w:t>3.</w:t>
            </w:r>
            <w:r>
              <w:rPr>
                <w:rFonts w:asciiTheme="minorHAnsi" w:eastAsiaTheme="minorEastAsia" w:hAnsiTheme="minorHAnsi" w:cstheme="minorBidi"/>
                <w:noProof/>
                <w:lang/>
              </w:rPr>
              <w:tab/>
            </w:r>
            <w:r w:rsidRPr="00810CCB">
              <w:rPr>
                <w:rStyle w:val="ab"/>
                <w:rFonts w:ascii="Times New Roman" w:hAnsi="Times New Roman" w:cs="Times New Roman"/>
                <w:noProof/>
                <w:lang w:val="en-US"/>
              </w:rPr>
              <w:t>METHODOLOGY</w:t>
            </w:r>
            <w:r>
              <w:rPr>
                <w:noProof/>
                <w:webHidden/>
              </w:rPr>
              <w:tab/>
            </w:r>
            <w:r>
              <w:rPr>
                <w:noProof/>
                <w:webHidden/>
              </w:rPr>
              <w:fldChar w:fldCharType="begin"/>
            </w:r>
            <w:r>
              <w:rPr>
                <w:noProof/>
                <w:webHidden/>
              </w:rPr>
              <w:instrText xml:space="preserve"> PAGEREF _Toc220681426 \h </w:instrText>
            </w:r>
            <w:r>
              <w:rPr>
                <w:noProof/>
                <w:webHidden/>
              </w:rPr>
            </w:r>
            <w:r>
              <w:rPr>
                <w:noProof/>
                <w:webHidden/>
              </w:rPr>
              <w:fldChar w:fldCharType="separate"/>
            </w:r>
            <w:r w:rsidR="00712DE2">
              <w:rPr>
                <w:noProof/>
                <w:webHidden/>
              </w:rPr>
              <w:t>13</w:t>
            </w:r>
            <w:r>
              <w:rPr>
                <w:noProof/>
                <w:webHidden/>
              </w:rPr>
              <w:fldChar w:fldCharType="end"/>
            </w:r>
          </w:hyperlink>
        </w:p>
        <w:p w14:paraId="60D15246" w14:textId="009E3FE6" w:rsidR="00565595" w:rsidRDefault="00565595">
          <w:pPr>
            <w:pStyle w:val="20"/>
            <w:tabs>
              <w:tab w:val="left" w:pos="880"/>
              <w:tab w:val="right" w:leader="dot" w:pos="9350"/>
            </w:tabs>
            <w:rPr>
              <w:rFonts w:asciiTheme="minorHAnsi" w:eastAsiaTheme="minorEastAsia" w:hAnsiTheme="minorHAnsi" w:cstheme="minorBidi"/>
              <w:noProof/>
              <w:lang/>
            </w:rPr>
          </w:pPr>
          <w:hyperlink w:anchor="_Toc220681427" w:history="1">
            <w:r w:rsidRPr="00810CCB">
              <w:rPr>
                <w:rStyle w:val="ab"/>
                <w:rFonts w:ascii="Times New Roman" w:hAnsi="Times New Roman" w:cs="Times New Roman"/>
                <w:noProof/>
                <w:lang w:val="en-US"/>
              </w:rPr>
              <w:t>3.1.</w:t>
            </w:r>
            <w:r>
              <w:rPr>
                <w:rFonts w:asciiTheme="minorHAnsi" w:eastAsiaTheme="minorEastAsia" w:hAnsiTheme="minorHAnsi" w:cstheme="minorBidi"/>
                <w:noProof/>
                <w:lang/>
              </w:rPr>
              <w:tab/>
            </w:r>
            <w:r w:rsidRPr="00810CCB">
              <w:rPr>
                <w:rStyle w:val="ab"/>
                <w:rFonts w:ascii="Times New Roman" w:hAnsi="Times New Roman" w:cs="Times New Roman"/>
                <w:noProof/>
                <w:lang w:val="en-US"/>
              </w:rPr>
              <w:t>Context:</w:t>
            </w:r>
            <w:r>
              <w:rPr>
                <w:noProof/>
                <w:webHidden/>
              </w:rPr>
              <w:tab/>
            </w:r>
            <w:r>
              <w:rPr>
                <w:noProof/>
                <w:webHidden/>
              </w:rPr>
              <w:fldChar w:fldCharType="begin"/>
            </w:r>
            <w:r>
              <w:rPr>
                <w:noProof/>
                <w:webHidden/>
              </w:rPr>
              <w:instrText xml:space="preserve"> PAGEREF _Toc220681427 \h </w:instrText>
            </w:r>
            <w:r>
              <w:rPr>
                <w:noProof/>
                <w:webHidden/>
              </w:rPr>
            </w:r>
            <w:r>
              <w:rPr>
                <w:noProof/>
                <w:webHidden/>
              </w:rPr>
              <w:fldChar w:fldCharType="separate"/>
            </w:r>
            <w:r w:rsidR="00712DE2">
              <w:rPr>
                <w:noProof/>
                <w:webHidden/>
              </w:rPr>
              <w:t>13</w:t>
            </w:r>
            <w:r>
              <w:rPr>
                <w:noProof/>
                <w:webHidden/>
              </w:rPr>
              <w:fldChar w:fldCharType="end"/>
            </w:r>
          </w:hyperlink>
        </w:p>
        <w:p w14:paraId="594E308E" w14:textId="4F23E5C2" w:rsidR="00565595" w:rsidRDefault="00565595">
          <w:pPr>
            <w:pStyle w:val="20"/>
            <w:tabs>
              <w:tab w:val="left" w:pos="880"/>
              <w:tab w:val="right" w:leader="dot" w:pos="9350"/>
            </w:tabs>
            <w:rPr>
              <w:rFonts w:asciiTheme="minorHAnsi" w:eastAsiaTheme="minorEastAsia" w:hAnsiTheme="minorHAnsi" w:cstheme="minorBidi"/>
              <w:noProof/>
              <w:lang/>
            </w:rPr>
          </w:pPr>
          <w:hyperlink w:anchor="_Toc220681428" w:history="1">
            <w:r w:rsidRPr="00810CCB">
              <w:rPr>
                <w:rStyle w:val="ab"/>
                <w:rFonts w:ascii="Times New Roman" w:hAnsi="Times New Roman" w:cs="Times New Roman"/>
                <w:noProof/>
                <w:lang w:val="en-US"/>
              </w:rPr>
              <w:t>3.2.</w:t>
            </w:r>
            <w:r>
              <w:rPr>
                <w:rFonts w:asciiTheme="minorHAnsi" w:eastAsiaTheme="minorEastAsia" w:hAnsiTheme="minorHAnsi" w:cstheme="minorBidi"/>
                <w:noProof/>
                <w:lang/>
              </w:rPr>
              <w:tab/>
            </w:r>
            <w:r w:rsidRPr="00810CCB">
              <w:rPr>
                <w:rStyle w:val="ab"/>
                <w:rFonts w:ascii="Times New Roman" w:hAnsi="Times New Roman" w:cs="Times New Roman"/>
                <w:noProof/>
                <w:lang w:val="en-US"/>
              </w:rPr>
              <w:t>Methodological Framework</w:t>
            </w:r>
            <w:r>
              <w:rPr>
                <w:noProof/>
                <w:webHidden/>
              </w:rPr>
              <w:tab/>
            </w:r>
            <w:r>
              <w:rPr>
                <w:noProof/>
                <w:webHidden/>
              </w:rPr>
              <w:fldChar w:fldCharType="begin"/>
            </w:r>
            <w:r>
              <w:rPr>
                <w:noProof/>
                <w:webHidden/>
              </w:rPr>
              <w:instrText xml:space="preserve"> PAGEREF _Toc220681428 \h </w:instrText>
            </w:r>
            <w:r>
              <w:rPr>
                <w:noProof/>
                <w:webHidden/>
              </w:rPr>
            </w:r>
            <w:r>
              <w:rPr>
                <w:noProof/>
                <w:webHidden/>
              </w:rPr>
              <w:fldChar w:fldCharType="separate"/>
            </w:r>
            <w:r w:rsidR="00712DE2">
              <w:rPr>
                <w:noProof/>
                <w:webHidden/>
              </w:rPr>
              <w:t>13</w:t>
            </w:r>
            <w:r>
              <w:rPr>
                <w:noProof/>
                <w:webHidden/>
              </w:rPr>
              <w:fldChar w:fldCharType="end"/>
            </w:r>
          </w:hyperlink>
        </w:p>
        <w:p w14:paraId="27A98B5C" w14:textId="308FFE9E" w:rsidR="00565595" w:rsidRDefault="00565595">
          <w:pPr>
            <w:pStyle w:val="20"/>
            <w:tabs>
              <w:tab w:val="left" w:pos="880"/>
              <w:tab w:val="right" w:leader="dot" w:pos="9350"/>
            </w:tabs>
            <w:rPr>
              <w:rFonts w:asciiTheme="minorHAnsi" w:eastAsiaTheme="minorEastAsia" w:hAnsiTheme="minorHAnsi" w:cstheme="minorBidi"/>
              <w:noProof/>
              <w:lang/>
            </w:rPr>
          </w:pPr>
          <w:hyperlink w:anchor="_Toc220681429" w:history="1">
            <w:r w:rsidRPr="00810CCB">
              <w:rPr>
                <w:rStyle w:val="ab"/>
                <w:rFonts w:ascii="Times New Roman" w:hAnsi="Times New Roman" w:cs="Times New Roman"/>
                <w:noProof/>
                <w:lang w:val="en-US"/>
              </w:rPr>
              <w:t>3.3.</w:t>
            </w:r>
            <w:r>
              <w:rPr>
                <w:rFonts w:asciiTheme="minorHAnsi" w:eastAsiaTheme="minorEastAsia" w:hAnsiTheme="minorHAnsi" w:cstheme="minorBidi"/>
                <w:noProof/>
                <w:lang/>
              </w:rPr>
              <w:tab/>
            </w:r>
            <w:r w:rsidRPr="00810CCB">
              <w:rPr>
                <w:rStyle w:val="ab"/>
                <w:rFonts w:ascii="Times New Roman" w:hAnsi="Times New Roman" w:cs="Times New Roman"/>
                <w:noProof/>
                <w:lang w:val="en-US"/>
              </w:rPr>
              <w:t>Sampling Strategy</w:t>
            </w:r>
            <w:r>
              <w:rPr>
                <w:noProof/>
                <w:webHidden/>
              </w:rPr>
              <w:tab/>
            </w:r>
            <w:r>
              <w:rPr>
                <w:noProof/>
                <w:webHidden/>
              </w:rPr>
              <w:fldChar w:fldCharType="begin"/>
            </w:r>
            <w:r>
              <w:rPr>
                <w:noProof/>
                <w:webHidden/>
              </w:rPr>
              <w:instrText xml:space="preserve"> PAGEREF _Toc220681429 \h </w:instrText>
            </w:r>
            <w:r>
              <w:rPr>
                <w:noProof/>
                <w:webHidden/>
              </w:rPr>
            </w:r>
            <w:r>
              <w:rPr>
                <w:noProof/>
                <w:webHidden/>
              </w:rPr>
              <w:fldChar w:fldCharType="separate"/>
            </w:r>
            <w:r w:rsidR="00712DE2">
              <w:rPr>
                <w:noProof/>
                <w:webHidden/>
              </w:rPr>
              <w:t>14</w:t>
            </w:r>
            <w:r>
              <w:rPr>
                <w:noProof/>
                <w:webHidden/>
              </w:rPr>
              <w:fldChar w:fldCharType="end"/>
            </w:r>
          </w:hyperlink>
        </w:p>
        <w:p w14:paraId="2E53FEBF" w14:textId="51A0D55F" w:rsidR="00565595" w:rsidRDefault="00565595">
          <w:pPr>
            <w:pStyle w:val="20"/>
            <w:tabs>
              <w:tab w:val="left" w:pos="880"/>
              <w:tab w:val="right" w:leader="dot" w:pos="9350"/>
            </w:tabs>
            <w:rPr>
              <w:rFonts w:asciiTheme="minorHAnsi" w:eastAsiaTheme="minorEastAsia" w:hAnsiTheme="minorHAnsi" w:cstheme="minorBidi"/>
              <w:noProof/>
              <w:lang/>
            </w:rPr>
          </w:pPr>
          <w:hyperlink w:anchor="_Toc220681430" w:history="1">
            <w:r w:rsidRPr="00810CCB">
              <w:rPr>
                <w:rStyle w:val="ab"/>
                <w:rFonts w:ascii="Times New Roman" w:hAnsi="Times New Roman" w:cs="Times New Roman"/>
                <w:noProof/>
                <w:lang w:val="en-US"/>
              </w:rPr>
              <w:t>3.4.</w:t>
            </w:r>
            <w:r>
              <w:rPr>
                <w:rFonts w:asciiTheme="minorHAnsi" w:eastAsiaTheme="minorEastAsia" w:hAnsiTheme="minorHAnsi" w:cstheme="minorBidi"/>
                <w:noProof/>
                <w:lang/>
              </w:rPr>
              <w:tab/>
            </w:r>
            <w:r w:rsidRPr="00810CCB">
              <w:rPr>
                <w:rStyle w:val="ab"/>
                <w:rFonts w:ascii="Times New Roman" w:hAnsi="Times New Roman" w:cs="Times New Roman"/>
                <w:noProof/>
                <w:lang w:val="en-US"/>
              </w:rPr>
              <w:t>Data Collection Methods</w:t>
            </w:r>
            <w:r>
              <w:rPr>
                <w:noProof/>
                <w:webHidden/>
              </w:rPr>
              <w:tab/>
            </w:r>
            <w:r>
              <w:rPr>
                <w:noProof/>
                <w:webHidden/>
              </w:rPr>
              <w:fldChar w:fldCharType="begin"/>
            </w:r>
            <w:r>
              <w:rPr>
                <w:noProof/>
                <w:webHidden/>
              </w:rPr>
              <w:instrText xml:space="preserve"> PAGEREF _Toc220681430 \h </w:instrText>
            </w:r>
            <w:r>
              <w:rPr>
                <w:noProof/>
                <w:webHidden/>
              </w:rPr>
            </w:r>
            <w:r>
              <w:rPr>
                <w:noProof/>
                <w:webHidden/>
              </w:rPr>
              <w:fldChar w:fldCharType="separate"/>
            </w:r>
            <w:r w:rsidR="00712DE2">
              <w:rPr>
                <w:noProof/>
                <w:webHidden/>
              </w:rPr>
              <w:t>15</w:t>
            </w:r>
            <w:r>
              <w:rPr>
                <w:noProof/>
                <w:webHidden/>
              </w:rPr>
              <w:fldChar w:fldCharType="end"/>
            </w:r>
          </w:hyperlink>
        </w:p>
        <w:p w14:paraId="6760B34F" w14:textId="38BD895E" w:rsidR="00565595" w:rsidRDefault="00565595">
          <w:pPr>
            <w:pStyle w:val="10"/>
            <w:tabs>
              <w:tab w:val="left" w:pos="440"/>
              <w:tab w:val="right" w:leader="dot" w:pos="9350"/>
            </w:tabs>
            <w:rPr>
              <w:rFonts w:asciiTheme="minorHAnsi" w:eastAsiaTheme="minorEastAsia" w:hAnsiTheme="minorHAnsi" w:cstheme="minorBidi"/>
              <w:noProof/>
              <w:lang/>
            </w:rPr>
          </w:pPr>
          <w:hyperlink w:anchor="_Toc220681431" w:history="1">
            <w:r w:rsidRPr="00810CCB">
              <w:rPr>
                <w:rStyle w:val="ab"/>
                <w:rFonts w:ascii="Times New Roman" w:hAnsi="Times New Roman" w:cs="Times New Roman"/>
                <w:noProof/>
                <w:lang w:val="en-US"/>
              </w:rPr>
              <w:t>4.</w:t>
            </w:r>
            <w:r>
              <w:rPr>
                <w:rFonts w:asciiTheme="minorHAnsi" w:eastAsiaTheme="minorEastAsia" w:hAnsiTheme="minorHAnsi" w:cstheme="minorBidi"/>
                <w:noProof/>
                <w:lang/>
              </w:rPr>
              <w:tab/>
            </w:r>
            <w:r w:rsidRPr="00810CCB">
              <w:rPr>
                <w:rStyle w:val="ab"/>
                <w:rFonts w:ascii="Times New Roman" w:hAnsi="Times New Roman" w:cs="Times New Roman"/>
                <w:noProof/>
                <w:lang w:val="en-US"/>
              </w:rPr>
              <w:t>DATA ANALYSIS</w:t>
            </w:r>
            <w:r>
              <w:rPr>
                <w:noProof/>
                <w:webHidden/>
              </w:rPr>
              <w:tab/>
            </w:r>
            <w:r>
              <w:rPr>
                <w:noProof/>
                <w:webHidden/>
              </w:rPr>
              <w:fldChar w:fldCharType="begin"/>
            </w:r>
            <w:r>
              <w:rPr>
                <w:noProof/>
                <w:webHidden/>
              </w:rPr>
              <w:instrText xml:space="preserve"> PAGEREF _Toc220681431 \h </w:instrText>
            </w:r>
            <w:r>
              <w:rPr>
                <w:noProof/>
                <w:webHidden/>
              </w:rPr>
            </w:r>
            <w:r>
              <w:rPr>
                <w:noProof/>
                <w:webHidden/>
              </w:rPr>
              <w:fldChar w:fldCharType="separate"/>
            </w:r>
            <w:r w:rsidR="00712DE2">
              <w:rPr>
                <w:noProof/>
                <w:webHidden/>
              </w:rPr>
              <w:t>16</w:t>
            </w:r>
            <w:r>
              <w:rPr>
                <w:noProof/>
                <w:webHidden/>
              </w:rPr>
              <w:fldChar w:fldCharType="end"/>
            </w:r>
          </w:hyperlink>
        </w:p>
        <w:p w14:paraId="03CBDA4F" w14:textId="2559E05C" w:rsidR="00565595" w:rsidRDefault="00565595">
          <w:pPr>
            <w:pStyle w:val="20"/>
            <w:tabs>
              <w:tab w:val="left" w:pos="880"/>
              <w:tab w:val="right" w:leader="dot" w:pos="9350"/>
            </w:tabs>
            <w:rPr>
              <w:rFonts w:asciiTheme="minorHAnsi" w:eastAsiaTheme="minorEastAsia" w:hAnsiTheme="minorHAnsi" w:cstheme="minorBidi"/>
              <w:noProof/>
              <w:lang/>
            </w:rPr>
          </w:pPr>
          <w:hyperlink w:anchor="_Toc220681432" w:history="1">
            <w:r w:rsidRPr="00810CCB">
              <w:rPr>
                <w:rStyle w:val="ab"/>
                <w:rFonts w:ascii="Times New Roman" w:hAnsi="Times New Roman" w:cs="Times New Roman"/>
                <w:noProof/>
                <w:lang w:val="en-US"/>
              </w:rPr>
              <w:t>4.1.</w:t>
            </w:r>
            <w:r>
              <w:rPr>
                <w:rFonts w:asciiTheme="minorHAnsi" w:eastAsiaTheme="minorEastAsia" w:hAnsiTheme="minorHAnsi" w:cstheme="minorBidi"/>
                <w:noProof/>
                <w:lang/>
              </w:rPr>
              <w:tab/>
            </w:r>
            <w:r w:rsidRPr="00810CCB">
              <w:rPr>
                <w:rStyle w:val="ab"/>
                <w:rFonts w:ascii="Times New Roman" w:hAnsi="Times New Roman" w:cs="Times New Roman"/>
                <w:noProof/>
                <w:lang w:val="en-US"/>
              </w:rPr>
              <w:t>Ethical Considerations</w:t>
            </w:r>
            <w:r>
              <w:rPr>
                <w:noProof/>
                <w:webHidden/>
              </w:rPr>
              <w:tab/>
            </w:r>
            <w:r>
              <w:rPr>
                <w:noProof/>
                <w:webHidden/>
              </w:rPr>
              <w:fldChar w:fldCharType="begin"/>
            </w:r>
            <w:r>
              <w:rPr>
                <w:noProof/>
                <w:webHidden/>
              </w:rPr>
              <w:instrText xml:space="preserve"> PAGEREF _Toc220681432 \h </w:instrText>
            </w:r>
            <w:r>
              <w:rPr>
                <w:noProof/>
                <w:webHidden/>
              </w:rPr>
            </w:r>
            <w:r>
              <w:rPr>
                <w:noProof/>
                <w:webHidden/>
              </w:rPr>
              <w:fldChar w:fldCharType="separate"/>
            </w:r>
            <w:r w:rsidR="00712DE2">
              <w:rPr>
                <w:noProof/>
                <w:webHidden/>
              </w:rPr>
              <w:t>16</w:t>
            </w:r>
            <w:r>
              <w:rPr>
                <w:noProof/>
                <w:webHidden/>
              </w:rPr>
              <w:fldChar w:fldCharType="end"/>
            </w:r>
          </w:hyperlink>
        </w:p>
        <w:p w14:paraId="3E82BECC" w14:textId="33CA8B53" w:rsidR="00565595" w:rsidRDefault="00565595">
          <w:pPr>
            <w:pStyle w:val="10"/>
            <w:tabs>
              <w:tab w:val="left" w:pos="440"/>
              <w:tab w:val="right" w:leader="dot" w:pos="9350"/>
            </w:tabs>
            <w:rPr>
              <w:rFonts w:asciiTheme="minorHAnsi" w:eastAsiaTheme="minorEastAsia" w:hAnsiTheme="minorHAnsi" w:cstheme="minorBidi"/>
              <w:noProof/>
              <w:lang/>
            </w:rPr>
          </w:pPr>
          <w:hyperlink w:anchor="_Toc220681433" w:history="1">
            <w:r w:rsidRPr="00810CCB">
              <w:rPr>
                <w:rStyle w:val="ab"/>
                <w:rFonts w:ascii="Times New Roman" w:hAnsi="Times New Roman" w:cs="Times New Roman"/>
                <w:noProof/>
                <w:lang w:val="en-US"/>
              </w:rPr>
              <w:t>5.</w:t>
            </w:r>
            <w:r>
              <w:rPr>
                <w:rFonts w:asciiTheme="minorHAnsi" w:eastAsiaTheme="minorEastAsia" w:hAnsiTheme="minorHAnsi" w:cstheme="minorBidi"/>
                <w:noProof/>
                <w:lang/>
              </w:rPr>
              <w:tab/>
            </w:r>
            <w:r w:rsidRPr="00810CCB">
              <w:rPr>
                <w:rStyle w:val="ab"/>
                <w:rFonts w:ascii="Times New Roman" w:hAnsi="Times New Roman" w:cs="Times New Roman"/>
                <w:noProof/>
                <w:lang w:val="en-US"/>
              </w:rPr>
              <w:t>FINDINGS</w:t>
            </w:r>
            <w:r>
              <w:rPr>
                <w:noProof/>
                <w:webHidden/>
              </w:rPr>
              <w:tab/>
            </w:r>
            <w:r>
              <w:rPr>
                <w:noProof/>
                <w:webHidden/>
              </w:rPr>
              <w:fldChar w:fldCharType="begin"/>
            </w:r>
            <w:r>
              <w:rPr>
                <w:noProof/>
                <w:webHidden/>
              </w:rPr>
              <w:instrText xml:space="preserve"> PAGEREF _Toc220681433 \h </w:instrText>
            </w:r>
            <w:r>
              <w:rPr>
                <w:noProof/>
                <w:webHidden/>
              </w:rPr>
            </w:r>
            <w:r>
              <w:rPr>
                <w:noProof/>
                <w:webHidden/>
              </w:rPr>
              <w:fldChar w:fldCharType="separate"/>
            </w:r>
            <w:r w:rsidR="00712DE2">
              <w:rPr>
                <w:noProof/>
                <w:webHidden/>
              </w:rPr>
              <w:t>17</w:t>
            </w:r>
            <w:r>
              <w:rPr>
                <w:noProof/>
                <w:webHidden/>
              </w:rPr>
              <w:fldChar w:fldCharType="end"/>
            </w:r>
          </w:hyperlink>
        </w:p>
        <w:p w14:paraId="38DE777E" w14:textId="1CECBDCB" w:rsidR="00565595" w:rsidRDefault="00565595">
          <w:pPr>
            <w:pStyle w:val="20"/>
            <w:tabs>
              <w:tab w:val="left" w:pos="880"/>
              <w:tab w:val="right" w:leader="dot" w:pos="9350"/>
            </w:tabs>
            <w:rPr>
              <w:rFonts w:asciiTheme="minorHAnsi" w:eastAsiaTheme="minorEastAsia" w:hAnsiTheme="minorHAnsi" w:cstheme="minorBidi"/>
              <w:noProof/>
              <w:lang/>
            </w:rPr>
          </w:pPr>
          <w:hyperlink w:anchor="_Toc220681434" w:history="1">
            <w:r w:rsidRPr="00810CCB">
              <w:rPr>
                <w:rStyle w:val="ab"/>
                <w:rFonts w:ascii="Times New Roman" w:hAnsi="Times New Roman" w:cs="Times New Roman"/>
                <w:noProof/>
                <w:lang w:val="en-US"/>
              </w:rPr>
              <w:t>5.1.</w:t>
            </w:r>
            <w:r>
              <w:rPr>
                <w:rFonts w:asciiTheme="minorHAnsi" w:eastAsiaTheme="minorEastAsia" w:hAnsiTheme="minorHAnsi" w:cstheme="minorBidi"/>
                <w:noProof/>
                <w:lang/>
              </w:rPr>
              <w:tab/>
            </w:r>
            <w:r w:rsidRPr="00810CCB">
              <w:rPr>
                <w:rStyle w:val="ab"/>
                <w:rFonts w:ascii="Times New Roman" w:hAnsi="Times New Roman" w:cs="Times New Roman"/>
                <w:noProof/>
                <w:lang w:val="en-US"/>
              </w:rPr>
              <w:t>Quantitative Analysis</w:t>
            </w:r>
            <w:r>
              <w:rPr>
                <w:noProof/>
                <w:webHidden/>
              </w:rPr>
              <w:tab/>
            </w:r>
            <w:r>
              <w:rPr>
                <w:noProof/>
                <w:webHidden/>
              </w:rPr>
              <w:fldChar w:fldCharType="begin"/>
            </w:r>
            <w:r>
              <w:rPr>
                <w:noProof/>
                <w:webHidden/>
              </w:rPr>
              <w:instrText xml:space="preserve"> PAGEREF _Toc220681434 \h </w:instrText>
            </w:r>
            <w:r>
              <w:rPr>
                <w:noProof/>
                <w:webHidden/>
              </w:rPr>
            </w:r>
            <w:r>
              <w:rPr>
                <w:noProof/>
                <w:webHidden/>
              </w:rPr>
              <w:fldChar w:fldCharType="separate"/>
            </w:r>
            <w:r w:rsidR="00712DE2">
              <w:rPr>
                <w:noProof/>
                <w:webHidden/>
              </w:rPr>
              <w:t>17</w:t>
            </w:r>
            <w:r>
              <w:rPr>
                <w:noProof/>
                <w:webHidden/>
              </w:rPr>
              <w:fldChar w:fldCharType="end"/>
            </w:r>
          </w:hyperlink>
        </w:p>
        <w:p w14:paraId="499AFF61" w14:textId="60220B9F" w:rsidR="00565595" w:rsidRDefault="00565595">
          <w:pPr>
            <w:pStyle w:val="30"/>
            <w:tabs>
              <w:tab w:val="left" w:pos="1320"/>
              <w:tab w:val="right" w:leader="dot" w:pos="9350"/>
            </w:tabs>
            <w:rPr>
              <w:rFonts w:asciiTheme="minorHAnsi" w:eastAsiaTheme="minorEastAsia" w:hAnsiTheme="minorHAnsi" w:cstheme="minorBidi"/>
              <w:noProof/>
              <w:lang/>
            </w:rPr>
          </w:pPr>
          <w:hyperlink w:anchor="_Toc220681435" w:history="1">
            <w:r w:rsidRPr="00810CCB">
              <w:rPr>
                <w:rStyle w:val="ab"/>
                <w:rFonts w:ascii="Times New Roman" w:hAnsi="Times New Roman" w:cs="Times New Roman"/>
                <w:noProof/>
                <w:lang w:val="en-US"/>
              </w:rPr>
              <w:t>5.1.1.</w:t>
            </w:r>
            <w:r>
              <w:rPr>
                <w:rFonts w:asciiTheme="minorHAnsi" w:eastAsiaTheme="minorEastAsia" w:hAnsiTheme="minorHAnsi" w:cstheme="minorBidi"/>
                <w:noProof/>
                <w:lang/>
              </w:rPr>
              <w:tab/>
            </w:r>
            <w:r w:rsidRPr="00810CCB">
              <w:rPr>
                <w:rStyle w:val="ab"/>
                <w:rFonts w:ascii="Times New Roman" w:hAnsi="Times New Roman" w:cs="Times New Roman"/>
                <w:noProof/>
                <w:lang w:val="en-US"/>
              </w:rPr>
              <w:t>Group Differences and Statistical Significance</w:t>
            </w:r>
            <w:r>
              <w:rPr>
                <w:noProof/>
                <w:webHidden/>
              </w:rPr>
              <w:tab/>
            </w:r>
            <w:r>
              <w:rPr>
                <w:noProof/>
                <w:webHidden/>
              </w:rPr>
              <w:fldChar w:fldCharType="begin"/>
            </w:r>
            <w:r>
              <w:rPr>
                <w:noProof/>
                <w:webHidden/>
              </w:rPr>
              <w:instrText xml:space="preserve"> PAGEREF _Toc220681435 \h </w:instrText>
            </w:r>
            <w:r>
              <w:rPr>
                <w:noProof/>
                <w:webHidden/>
              </w:rPr>
            </w:r>
            <w:r>
              <w:rPr>
                <w:noProof/>
                <w:webHidden/>
              </w:rPr>
              <w:fldChar w:fldCharType="separate"/>
            </w:r>
            <w:r w:rsidR="00712DE2">
              <w:rPr>
                <w:noProof/>
                <w:webHidden/>
              </w:rPr>
              <w:t>19</w:t>
            </w:r>
            <w:r>
              <w:rPr>
                <w:noProof/>
                <w:webHidden/>
              </w:rPr>
              <w:fldChar w:fldCharType="end"/>
            </w:r>
          </w:hyperlink>
        </w:p>
        <w:p w14:paraId="5A440793" w14:textId="3B04215C" w:rsidR="00565595" w:rsidRDefault="00565595">
          <w:pPr>
            <w:pStyle w:val="30"/>
            <w:tabs>
              <w:tab w:val="left" w:pos="1320"/>
              <w:tab w:val="right" w:leader="dot" w:pos="9350"/>
            </w:tabs>
            <w:rPr>
              <w:rFonts w:asciiTheme="minorHAnsi" w:eastAsiaTheme="minorEastAsia" w:hAnsiTheme="minorHAnsi" w:cstheme="minorBidi"/>
              <w:noProof/>
              <w:lang/>
            </w:rPr>
          </w:pPr>
          <w:hyperlink w:anchor="_Toc220681436" w:history="1">
            <w:r w:rsidRPr="00810CCB">
              <w:rPr>
                <w:rStyle w:val="ab"/>
                <w:rFonts w:ascii="Times New Roman" w:hAnsi="Times New Roman" w:cs="Times New Roman"/>
                <w:noProof/>
                <w:lang w:val="en-US"/>
              </w:rPr>
              <w:t>5.1.2.</w:t>
            </w:r>
            <w:r>
              <w:rPr>
                <w:rFonts w:asciiTheme="minorHAnsi" w:eastAsiaTheme="minorEastAsia" w:hAnsiTheme="minorHAnsi" w:cstheme="minorBidi"/>
                <w:noProof/>
                <w:lang/>
              </w:rPr>
              <w:tab/>
            </w:r>
            <w:r w:rsidRPr="00810CCB">
              <w:rPr>
                <w:rStyle w:val="ab"/>
                <w:rFonts w:ascii="Times New Roman" w:hAnsi="Times New Roman" w:cs="Times New Roman"/>
                <w:noProof/>
                <w:lang w:val="en-US"/>
              </w:rPr>
              <w:t>Predictors of Overall Living Quality</w:t>
            </w:r>
            <w:r>
              <w:rPr>
                <w:noProof/>
                <w:webHidden/>
              </w:rPr>
              <w:tab/>
            </w:r>
            <w:r>
              <w:rPr>
                <w:noProof/>
                <w:webHidden/>
              </w:rPr>
              <w:fldChar w:fldCharType="begin"/>
            </w:r>
            <w:r>
              <w:rPr>
                <w:noProof/>
                <w:webHidden/>
              </w:rPr>
              <w:instrText xml:space="preserve"> PAGEREF _Toc220681436 \h </w:instrText>
            </w:r>
            <w:r>
              <w:rPr>
                <w:noProof/>
                <w:webHidden/>
              </w:rPr>
            </w:r>
            <w:r>
              <w:rPr>
                <w:noProof/>
                <w:webHidden/>
              </w:rPr>
              <w:fldChar w:fldCharType="separate"/>
            </w:r>
            <w:r w:rsidR="00712DE2">
              <w:rPr>
                <w:noProof/>
                <w:webHidden/>
              </w:rPr>
              <w:t>20</w:t>
            </w:r>
            <w:r>
              <w:rPr>
                <w:noProof/>
                <w:webHidden/>
              </w:rPr>
              <w:fldChar w:fldCharType="end"/>
            </w:r>
          </w:hyperlink>
        </w:p>
        <w:p w14:paraId="7EE37C59" w14:textId="68438B03" w:rsidR="00565595" w:rsidRDefault="00565595">
          <w:pPr>
            <w:pStyle w:val="30"/>
            <w:tabs>
              <w:tab w:val="left" w:pos="1320"/>
              <w:tab w:val="right" w:leader="dot" w:pos="9350"/>
            </w:tabs>
            <w:rPr>
              <w:rFonts w:asciiTheme="minorHAnsi" w:eastAsiaTheme="minorEastAsia" w:hAnsiTheme="minorHAnsi" w:cstheme="minorBidi"/>
              <w:noProof/>
              <w:lang/>
            </w:rPr>
          </w:pPr>
          <w:hyperlink w:anchor="_Toc220681437" w:history="1">
            <w:r w:rsidRPr="00810CCB">
              <w:rPr>
                <w:rStyle w:val="ab"/>
                <w:rFonts w:ascii="Times New Roman" w:hAnsi="Times New Roman" w:cs="Times New Roman"/>
                <w:noProof/>
                <w:lang w:val="en-US"/>
              </w:rPr>
              <w:t>5.1.3.</w:t>
            </w:r>
            <w:r>
              <w:rPr>
                <w:rFonts w:asciiTheme="minorHAnsi" w:eastAsiaTheme="minorEastAsia" w:hAnsiTheme="minorHAnsi" w:cstheme="minorBidi"/>
                <w:noProof/>
                <w:lang/>
              </w:rPr>
              <w:tab/>
            </w:r>
            <w:r w:rsidRPr="00810CCB">
              <w:rPr>
                <w:rStyle w:val="ab"/>
                <w:rFonts w:ascii="Times New Roman" w:hAnsi="Times New Roman" w:cs="Times New Roman"/>
                <w:noProof/>
                <w:lang w:val="en-US"/>
              </w:rPr>
              <w:t>Regression Analysis</w:t>
            </w:r>
            <w:r>
              <w:rPr>
                <w:noProof/>
                <w:webHidden/>
              </w:rPr>
              <w:tab/>
            </w:r>
            <w:r>
              <w:rPr>
                <w:noProof/>
                <w:webHidden/>
              </w:rPr>
              <w:fldChar w:fldCharType="begin"/>
            </w:r>
            <w:r>
              <w:rPr>
                <w:noProof/>
                <w:webHidden/>
              </w:rPr>
              <w:instrText xml:space="preserve"> PAGEREF _Toc220681437 \h </w:instrText>
            </w:r>
            <w:r>
              <w:rPr>
                <w:noProof/>
                <w:webHidden/>
              </w:rPr>
            </w:r>
            <w:r>
              <w:rPr>
                <w:noProof/>
                <w:webHidden/>
              </w:rPr>
              <w:fldChar w:fldCharType="separate"/>
            </w:r>
            <w:r w:rsidR="00712DE2">
              <w:rPr>
                <w:noProof/>
                <w:webHidden/>
              </w:rPr>
              <w:t>21</w:t>
            </w:r>
            <w:r>
              <w:rPr>
                <w:noProof/>
                <w:webHidden/>
              </w:rPr>
              <w:fldChar w:fldCharType="end"/>
            </w:r>
          </w:hyperlink>
        </w:p>
        <w:p w14:paraId="78265C63" w14:textId="5A895D63" w:rsidR="00565595" w:rsidRDefault="00565595">
          <w:pPr>
            <w:pStyle w:val="20"/>
            <w:tabs>
              <w:tab w:val="left" w:pos="880"/>
              <w:tab w:val="right" w:leader="dot" w:pos="9350"/>
            </w:tabs>
            <w:rPr>
              <w:rFonts w:asciiTheme="minorHAnsi" w:eastAsiaTheme="minorEastAsia" w:hAnsiTheme="minorHAnsi" w:cstheme="minorBidi"/>
              <w:noProof/>
              <w:lang/>
            </w:rPr>
          </w:pPr>
          <w:hyperlink w:anchor="_Toc220681438" w:history="1">
            <w:r w:rsidRPr="00810CCB">
              <w:rPr>
                <w:rStyle w:val="ab"/>
                <w:rFonts w:ascii="Times New Roman" w:hAnsi="Times New Roman" w:cs="Times New Roman"/>
                <w:noProof/>
                <w:lang w:val="en-US"/>
              </w:rPr>
              <w:t>5.2.</w:t>
            </w:r>
            <w:r>
              <w:rPr>
                <w:rFonts w:asciiTheme="minorHAnsi" w:eastAsiaTheme="minorEastAsia" w:hAnsiTheme="minorHAnsi" w:cstheme="minorBidi"/>
                <w:noProof/>
                <w:lang/>
              </w:rPr>
              <w:tab/>
            </w:r>
            <w:r w:rsidRPr="00810CCB">
              <w:rPr>
                <w:rStyle w:val="ab"/>
                <w:rFonts w:ascii="Times New Roman" w:hAnsi="Times New Roman" w:cs="Times New Roman"/>
                <w:noProof/>
                <w:lang w:val="en-US"/>
              </w:rPr>
              <w:t>Qualitative Analysis</w:t>
            </w:r>
            <w:r>
              <w:rPr>
                <w:noProof/>
                <w:webHidden/>
              </w:rPr>
              <w:tab/>
            </w:r>
            <w:r>
              <w:rPr>
                <w:noProof/>
                <w:webHidden/>
              </w:rPr>
              <w:fldChar w:fldCharType="begin"/>
            </w:r>
            <w:r>
              <w:rPr>
                <w:noProof/>
                <w:webHidden/>
              </w:rPr>
              <w:instrText xml:space="preserve"> PAGEREF _Toc220681438 \h </w:instrText>
            </w:r>
            <w:r>
              <w:rPr>
                <w:noProof/>
                <w:webHidden/>
              </w:rPr>
            </w:r>
            <w:r>
              <w:rPr>
                <w:noProof/>
                <w:webHidden/>
              </w:rPr>
              <w:fldChar w:fldCharType="separate"/>
            </w:r>
            <w:r w:rsidR="00712DE2">
              <w:rPr>
                <w:noProof/>
                <w:webHidden/>
              </w:rPr>
              <w:t>22</w:t>
            </w:r>
            <w:r>
              <w:rPr>
                <w:noProof/>
                <w:webHidden/>
              </w:rPr>
              <w:fldChar w:fldCharType="end"/>
            </w:r>
          </w:hyperlink>
        </w:p>
        <w:p w14:paraId="72B33E1E" w14:textId="74554CE3" w:rsidR="00565595" w:rsidRDefault="00565595">
          <w:pPr>
            <w:pStyle w:val="30"/>
            <w:tabs>
              <w:tab w:val="left" w:pos="1320"/>
              <w:tab w:val="right" w:leader="dot" w:pos="9350"/>
            </w:tabs>
            <w:rPr>
              <w:rFonts w:asciiTheme="minorHAnsi" w:eastAsiaTheme="minorEastAsia" w:hAnsiTheme="minorHAnsi" w:cstheme="minorBidi"/>
              <w:noProof/>
              <w:lang/>
            </w:rPr>
          </w:pPr>
          <w:hyperlink w:anchor="_Toc220681439" w:history="1">
            <w:r w:rsidRPr="00810CCB">
              <w:rPr>
                <w:rStyle w:val="ab"/>
                <w:rFonts w:ascii="Times New Roman" w:hAnsi="Times New Roman" w:cs="Times New Roman"/>
                <w:noProof/>
                <w:lang w:val="en-US"/>
              </w:rPr>
              <w:t>5.2.1.</w:t>
            </w:r>
            <w:r>
              <w:rPr>
                <w:rFonts w:asciiTheme="minorHAnsi" w:eastAsiaTheme="minorEastAsia" w:hAnsiTheme="minorHAnsi" w:cstheme="minorBidi"/>
                <w:noProof/>
                <w:lang/>
              </w:rPr>
              <w:tab/>
            </w:r>
            <w:r w:rsidRPr="00810CCB">
              <w:rPr>
                <w:rStyle w:val="ab"/>
                <w:rFonts w:ascii="Times New Roman" w:hAnsi="Times New Roman" w:cs="Times New Roman"/>
                <w:noProof/>
                <w:lang w:val="en-US"/>
              </w:rPr>
              <w:t>Housing Management and Responsiveness</w:t>
            </w:r>
            <w:r>
              <w:rPr>
                <w:noProof/>
                <w:webHidden/>
              </w:rPr>
              <w:tab/>
            </w:r>
            <w:r>
              <w:rPr>
                <w:noProof/>
                <w:webHidden/>
              </w:rPr>
              <w:fldChar w:fldCharType="begin"/>
            </w:r>
            <w:r>
              <w:rPr>
                <w:noProof/>
                <w:webHidden/>
              </w:rPr>
              <w:instrText xml:space="preserve"> PAGEREF _Toc220681439 \h </w:instrText>
            </w:r>
            <w:r>
              <w:rPr>
                <w:noProof/>
                <w:webHidden/>
              </w:rPr>
            </w:r>
            <w:r>
              <w:rPr>
                <w:noProof/>
                <w:webHidden/>
              </w:rPr>
              <w:fldChar w:fldCharType="separate"/>
            </w:r>
            <w:r w:rsidR="00712DE2">
              <w:rPr>
                <w:noProof/>
                <w:webHidden/>
              </w:rPr>
              <w:t>24</w:t>
            </w:r>
            <w:r>
              <w:rPr>
                <w:noProof/>
                <w:webHidden/>
              </w:rPr>
              <w:fldChar w:fldCharType="end"/>
            </w:r>
          </w:hyperlink>
        </w:p>
        <w:p w14:paraId="6163045A" w14:textId="75C8A141" w:rsidR="00565595" w:rsidRDefault="00565595">
          <w:pPr>
            <w:pStyle w:val="30"/>
            <w:tabs>
              <w:tab w:val="left" w:pos="1320"/>
              <w:tab w:val="right" w:leader="dot" w:pos="9350"/>
            </w:tabs>
            <w:rPr>
              <w:rFonts w:asciiTheme="minorHAnsi" w:eastAsiaTheme="minorEastAsia" w:hAnsiTheme="minorHAnsi" w:cstheme="minorBidi"/>
              <w:noProof/>
              <w:lang/>
            </w:rPr>
          </w:pPr>
          <w:hyperlink w:anchor="_Toc220681440" w:history="1">
            <w:r w:rsidRPr="00810CCB">
              <w:rPr>
                <w:rStyle w:val="ab"/>
                <w:rFonts w:ascii="Times New Roman" w:hAnsi="Times New Roman" w:cs="Times New Roman"/>
                <w:noProof/>
                <w:lang w:val="en-US"/>
              </w:rPr>
              <w:t>5.2.2.</w:t>
            </w:r>
            <w:r>
              <w:rPr>
                <w:rFonts w:asciiTheme="minorHAnsi" w:eastAsiaTheme="minorEastAsia" w:hAnsiTheme="minorHAnsi" w:cstheme="minorBidi"/>
                <w:noProof/>
                <w:lang/>
              </w:rPr>
              <w:tab/>
            </w:r>
            <w:r w:rsidRPr="00810CCB">
              <w:rPr>
                <w:rStyle w:val="ab"/>
                <w:rFonts w:ascii="Times New Roman" w:hAnsi="Times New Roman" w:cs="Times New Roman"/>
                <w:noProof/>
                <w:lang w:val="en-US"/>
              </w:rPr>
              <w:t>Independence, Mobility, and Autonomy</w:t>
            </w:r>
            <w:r>
              <w:rPr>
                <w:noProof/>
                <w:webHidden/>
              </w:rPr>
              <w:tab/>
            </w:r>
            <w:r>
              <w:rPr>
                <w:noProof/>
                <w:webHidden/>
              </w:rPr>
              <w:fldChar w:fldCharType="begin"/>
            </w:r>
            <w:r>
              <w:rPr>
                <w:noProof/>
                <w:webHidden/>
              </w:rPr>
              <w:instrText xml:space="preserve"> PAGEREF _Toc220681440 \h </w:instrText>
            </w:r>
            <w:r>
              <w:rPr>
                <w:noProof/>
                <w:webHidden/>
              </w:rPr>
            </w:r>
            <w:r>
              <w:rPr>
                <w:noProof/>
                <w:webHidden/>
              </w:rPr>
              <w:fldChar w:fldCharType="separate"/>
            </w:r>
            <w:r w:rsidR="00712DE2">
              <w:rPr>
                <w:noProof/>
                <w:webHidden/>
              </w:rPr>
              <w:t>24</w:t>
            </w:r>
            <w:r>
              <w:rPr>
                <w:noProof/>
                <w:webHidden/>
              </w:rPr>
              <w:fldChar w:fldCharType="end"/>
            </w:r>
          </w:hyperlink>
        </w:p>
        <w:p w14:paraId="2EAAC97D" w14:textId="077EFCAE" w:rsidR="00565595" w:rsidRDefault="00565595">
          <w:pPr>
            <w:pStyle w:val="30"/>
            <w:tabs>
              <w:tab w:val="left" w:pos="1320"/>
              <w:tab w:val="right" w:leader="dot" w:pos="9350"/>
            </w:tabs>
            <w:rPr>
              <w:rFonts w:asciiTheme="minorHAnsi" w:eastAsiaTheme="minorEastAsia" w:hAnsiTheme="minorHAnsi" w:cstheme="minorBidi"/>
              <w:noProof/>
              <w:lang/>
            </w:rPr>
          </w:pPr>
          <w:hyperlink w:anchor="_Toc220681441" w:history="1">
            <w:r w:rsidRPr="00810CCB">
              <w:rPr>
                <w:rStyle w:val="ab"/>
                <w:rFonts w:ascii="Times New Roman" w:hAnsi="Times New Roman" w:cs="Times New Roman"/>
                <w:noProof/>
                <w:lang w:val="en-US"/>
              </w:rPr>
              <w:t>5.2.3.</w:t>
            </w:r>
            <w:r>
              <w:rPr>
                <w:rFonts w:asciiTheme="minorHAnsi" w:eastAsiaTheme="minorEastAsia" w:hAnsiTheme="minorHAnsi" w:cstheme="minorBidi"/>
                <w:noProof/>
                <w:lang/>
              </w:rPr>
              <w:tab/>
            </w:r>
            <w:r w:rsidRPr="00810CCB">
              <w:rPr>
                <w:rStyle w:val="ab"/>
                <w:rFonts w:ascii="Times New Roman" w:hAnsi="Times New Roman" w:cs="Times New Roman"/>
                <w:noProof/>
                <w:lang w:val="en-US"/>
              </w:rPr>
              <w:t>Integration of Quantitative and Qualitative Findings</w:t>
            </w:r>
            <w:r>
              <w:rPr>
                <w:noProof/>
                <w:webHidden/>
              </w:rPr>
              <w:tab/>
            </w:r>
            <w:r>
              <w:rPr>
                <w:noProof/>
                <w:webHidden/>
              </w:rPr>
              <w:fldChar w:fldCharType="begin"/>
            </w:r>
            <w:r>
              <w:rPr>
                <w:noProof/>
                <w:webHidden/>
              </w:rPr>
              <w:instrText xml:space="preserve"> PAGEREF _Toc220681441 \h </w:instrText>
            </w:r>
            <w:r>
              <w:rPr>
                <w:noProof/>
                <w:webHidden/>
              </w:rPr>
            </w:r>
            <w:r>
              <w:rPr>
                <w:noProof/>
                <w:webHidden/>
              </w:rPr>
              <w:fldChar w:fldCharType="separate"/>
            </w:r>
            <w:r w:rsidR="00712DE2">
              <w:rPr>
                <w:noProof/>
                <w:webHidden/>
              </w:rPr>
              <w:t>25</w:t>
            </w:r>
            <w:r>
              <w:rPr>
                <w:noProof/>
                <w:webHidden/>
              </w:rPr>
              <w:fldChar w:fldCharType="end"/>
            </w:r>
          </w:hyperlink>
        </w:p>
        <w:p w14:paraId="69007D40" w14:textId="5E92306E" w:rsidR="00565595" w:rsidRDefault="00565595">
          <w:pPr>
            <w:pStyle w:val="10"/>
            <w:tabs>
              <w:tab w:val="left" w:pos="440"/>
              <w:tab w:val="right" w:leader="dot" w:pos="9350"/>
            </w:tabs>
            <w:rPr>
              <w:rFonts w:asciiTheme="minorHAnsi" w:eastAsiaTheme="minorEastAsia" w:hAnsiTheme="minorHAnsi" w:cstheme="minorBidi"/>
              <w:noProof/>
              <w:lang/>
            </w:rPr>
          </w:pPr>
          <w:hyperlink w:anchor="_Toc220681442" w:history="1">
            <w:r w:rsidRPr="00810CCB">
              <w:rPr>
                <w:rStyle w:val="ab"/>
                <w:rFonts w:ascii="Times New Roman" w:hAnsi="Times New Roman" w:cs="Times New Roman"/>
                <w:noProof/>
                <w:lang w:val="en-US"/>
              </w:rPr>
              <w:t>6.</w:t>
            </w:r>
            <w:r>
              <w:rPr>
                <w:rFonts w:asciiTheme="minorHAnsi" w:eastAsiaTheme="minorEastAsia" w:hAnsiTheme="minorHAnsi" w:cstheme="minorBidi"/>
                <w:noProof/>
                <w:lang/>
              </w:rPr>
              <w:tab/>
            </w:r>
            <w:r w:rsidRPr="00810CCB">
              <w:rPr>
                <w:rStyle w:val="ab"/>
                <w:rFonts w:ascii="Times New Roman" w:hAnsi="Times New Roman" w:cs="Times New Roman"/>
                <w:noProof/>
                <w:lang w:val="en-US"/>
              </w:rPr>
              <w:t>DISCUSSION</w:t>
            </w:r>
            <w:r>
              <w:rPr>
                <w:noProof/>
                <w:webHidden/>
              </w:rPr>
              <w:tab/>
            </w:r>
            <w:r>
              <w:rPr>
                <w:noProof/>
                <w:webHidden/>
              </w:rPr>
              <w:fldChar w:fldCharType="begin"/>
            </w:r>
            <w:r>
              <w:rPr>
                <w:noProof/>
                <w:webHidden/>
              </w:rPr>
              <w:instrText xml:space="preserve"> PAGEREF _Toc220681442 \h </w:instrText>
            </w:r>
            <w:r>
              <w:rPr>
                <w:noProof/>
                <w:webHidden/>
              </w:rPr>
            </w:r>
            <w:r>
              <w:rPr>
                <w:noProof/>
                <w:webHidden/>
              </w:rPr>
              <w:fldChar w:fldCharType="separate"/>
            </w:r>
            <w:r w:rsidR="00712DE2">
              <w:rPr>
                <w:noProof/>
                <w:webHidden/>
              </w:rPr>
              <w:t>27</w:t>
            </w:r>
            <w:r>
              <w:rPr>
                <w:noProof/>
                <w:webHidden/>
              </w:rPr>
              <w:fldChar w:fldCharType="end"/>
            </w:r>
          </w:hyperlink>
        </w:p>
        <w:p w14:paraId="52D1ECF8" w14:textId="4F49E864" w:rsidR="00565595" w:rsidRDefault="00565595">
          <w:pPr>
            <w:pStyle w:val="20"/>
            <w:tabs>
              <w:tab w:val="left" w:pos="880"/>
              <w:tab w:val="right" w:leader="dot" w:pos="9350"/>
            </w:tabs>
            <w:rPr>
              <w:rFonts w:asciiTheme="minorHAnsi" w:eastAsiaTheme="minorEastAsia" w:hAnsiTheme="minorHAnsi" w:cstheme="minorBidi"/>
              <w:noProof/>
              <w:lang/>
            </w:rPr>
          </w:pPr>
          <w:hyperlink w:anchor="_Toc220681443" w:history="1">
            <w:r w:rsidRPr="00810CCB">
              <w:rPr>
                <w:rStyle w:val="ab"/>
                <w:rFonts w:ascii="Times New Roman" w:hAnsi="Times New Roman" w:cs="Times New Roman"/>
                <w:noProof/>
                <w:lang w:val="en-US"/>
              </w:rPr>
              <w:t>6.1.</w:t>
            </w:r>
            <w:r>
              <w:rPr>
                <w:rFonts w:asciiTheme="minorHAnsi" w:eastAsiaTheme="minorEastAsia" w:hAnsiTheme="minorHAnsi" w:cstheme="minorBidi"/>
                <w:noProof/>
                <w:lang/>
              </w:rPr>
              <w:tab/>
            </w:r>
            <w:r w:rsidRPr="00810CCB">
              <w:rPr>
                <w:rStyle w:val="ab"/>
                <w:rFonts w:ascii="Times New Roman" w:hAnsi="Times New Roman" w:cs="Times New Roman"/>
                <w:noProof/>
                <w:lang w:val="en-US"/>
              </w:rPr>
              <w:t>Accessibility in Subsidized Housing</w:t>
            </w:r>
            <w:r>
              <w:rPr>
                <w:noProof/>
                <w:webHidden/>
              </w:rPr>
              <w:tab/>
            </w:r>
            <w:r>
              <w:rPr>
                <w:noProof/>
                <w:webHidden/>
              </w:rPr>
              <w:fldChar w:fldCharType="begin"/>
            </w:r>
            <w:r>
              <w:rPr>
                <w:noProof/>
                <w:webHidden/>
              </w:rPr>
              <w:instrText xml:space="preserve"> PAGEREF _Toc220681443 \h </w:instrText>
            </w:r>
            <w:r>
              <w:rPr>
                <w:noProof/>
                <w:webHidden/>
              </w:rPr>
            </w:r>
            <w:r>
              <w:rPr>
                <w:noProof/>
                <w:webHidden/>
              </w:rPr>
              <w:fldChar w:fldCharType="separate"/>
            </w:r>
            <w:r w:rsidR="00712DE2">
              <w:rPr>
                <w:noProof/>
                <w:webHidden/>
              </w:rPr>
              <w:t>27</w:t>
            </w:r>
            <w:r>
              <w:rPr>
                <w:noProof/>
                <w:webHidden/>
              </w:rPr>
              <w:fldChar w:fldCharType="end"/>
            </w:r>
          </w:hyperlink>
        </w:p>
        <w:p w14:paraId="5A7CD570" w14:textId="01A1AE02" w:rsidR="00565595" w:rsidRDefault="00565595">
          <w:pPr>
            <w:pStyle w:val="20"/>
            <w:tabs>
              <w:tab w:val="left" w:pos="880"/>
              <w:tab w:val="right" w:leader="dot" w:pos="9350"/>
            </w:tabs>
            <w:rPr>
              <w:rFonts w:asciiTheme="minorHAnsi" w:eastAsiaTheme="minorEastAsia" w:hAnsiTheme="minorHAnsi" w:cstheme="minorBidi"/>
              <w:noProof/>
              <w:lang/>
            </w:rPr>
          </w:pPr>
          <w:hyperlink w:anchor="_Toc220681444" w:history="1">
            <w:r w:rsidRPr="00810CCB">
              <w:rPr>
                <w:rStyle w:val="ab"/>
                <w:rFonts w:ascii="Times New Roman" w:hAnsi="Times New Roman" w:cs="Times New Roman"/>
                <w:noProof/>
                <w:lang w:val="en-US"/>
              </w:rPr>
              <w:t>6.2.</w:t>
            </w:r>
            <w:r>
              <w:rPr>
                <w:rFonts w:asciiTheme="minorHAnsi" w:eastAsiaTheme="minorEastAsia" w:hAnsiTheme="minorHAnsi" w:cstheme="minorBidi"/>
                <w:noProof/>
                <w:lang/>
              </w:rPr>
              <w:tab/>
            </w:r>
            <w:r w:rsidRPr="00810CCB">
              <w:rPr>
                <w:rStyle w:val="ab"/>
                <w:rFonts w:ascii="Times New Roman" w:hAnsi="Times New Roman" w:cs="Times New Roman"/>
                <w:noProof/>
                <w:lang w:val="en-US"/>
              </w:rPr>
              <w:t>Residential Satisfaction and the Limits of Program</w:t>
            </w:r>
            <w:r>
              <w:rPr>
                <w:noProof/>
                <w:webHidden/>
              </w:rPr>
              <w:tab/>
            </w:r>
            <w:r>
              <w:rPr>
                <w:noProof/>
                <w:webHidden/>
              </w:rPr>
              <w:fldChar w:fldCharType="begin"/>
            </w:r>
            <w:r>
              <w:rPr>
                <w:noProof/>
                <w:webHidden/>
              </w:rPr>
              <w:instrText xml:space="preserve"> PAGEREF _Toc220681444 \h </w:instrText>
            </w:r>
            <w:r>
              <w:rPr>
                <w:noProof/>
                <w:webHidden/>
              </w:rPr>
            </w:r>
            <w:r>
              <w:rPr>
                <w:noProof/>
                <w:webHidden/>
              </w:rPr>
              <w:fldChar w:fldCharType="separate"/>
            </w:r>
            <w:r w:rsidR="00712DE2">
              <w:rPr>
                <w:noProof/>
                <w:webHidden/>
              </w:rPr>
              <w:t>28</w:t>
            </w:r>
            <w:r>
              <w:rPr>
                <w:noProof/>
                <w:webHidden/>
              </w:rPr>
              <w:fldChar w:fldCharType="end"/>
            </w:r>
          </w:hyperlink>
        </w:p>
        <w:p w14:paraId="02150062" w14:textId="560F8539" w:rsidR="00565595" w:rsidRDefault="00565595">
          <w:pPr>
            <w:pStyle w:val="20"/>
            <w:tabs>
              <w:tab w:val="left" w:pos="880"/>
              <w:tab w:val="right" w:leader="dot" w:pos="9350"/>
            </w:tabs>
            <w:rPr>
              <w:rFonts w:asciiTheme="minorHAnsi" w:eastAsiaTheme="minorEastAsia" w:hAnsiTheme="minorHAnsi" w:cstheme="minorBidi"/>
              <w:noProof/>
              <w:lang/>
            </w:rPr>
          </w:pPr>
          <w:hyperlink w:anchor="_Toc220681445" w:history="1">
            <w:r w:rsidRPr="00810CCB">
              <w:rPr>
                <w:rStyle w:val="ab"/>
                <w:rFonts w:ascii="Times New Roman" w:hAnsi="Times New Roman" w:cs="Times New Roman"/>
                <w:noProof/>
                <w:lang w:val="en-US"/>
              </w:rPr>
              <w:t>6.3.</w:t>
            </w:r>
            <w:r>
              <w:rPr>
                <w:rFonts w:asciiTheme="minorHAnsi" w:eastAsiaTheme="minorEastAsia" w:hAnsiTheme="minorHAnsi" w:cstheme="minorBidi"/>
                <w:noProof/>
                <w:lang/>
              </w:rPr>
              <w:tab/>
            </w:r>
            <w:r w:rsidRPr="00810CCB">
              <w:rPr>
                <w:rStyle w:val="ab"/>
                <w:rFonts w:ascii="Times New Roman" w:hAnsi="Times New Roman" w:cs="Times New Roman"/>
                <w:noProof/>
                <w:lang w:val="en-US"/>
              </w:rPr>
              <w:t>The Role of Housing Management in Accessibility Outcomes</w:t>
            </w:r>
            <w:r>
              <w:rPr>
                <w:noProof/>
                <w:webHidden/>
              </w:rPr>
              <w:tab/>
            </w:r>
            <w:r>
              <w:rPr>
                <w:noProof/>
                <w:webHidden/>
              </w:rPr>
              <w:fldChar w:fldCharType="begin"/>
            </w:r>
            <w:r>
              <w:rPr>
                <w:noProof/>
                <w:webHidden/>
              </w:rPr>
              <w:instrText xml:space="preserve"> PAGEREF _Toc220681445 \h </w:instrText>
            </w:r>
            <w:r>
              <w:rPr>
                <w:noProof/>
                <w:webHidden/>
              </w:rPr>
            </w:r>
            <w:r>
              <w:rPr>
                <w:noProof/>
                <w:webHidden/>
              </w:rPr>
              <w:fldChar w:fldCharType="separate"/>
            </w:r>
            <w:r w:rsidR="00712DE2">
              <w:rPr>
                <w:noProof/>
                <w:webHidden/>
              </w:rPr>
              <w:t>29</w:t>
            </w:r>
            <w:r>
              <w:rPr>
                <w:noProof/>
                <w:webHidden/>
              </w:rPr>
              <w:fldChar w:fldCharType="end"/>
            </w:r>
          </w:hyperlink>
        </w:p>
        <w:p w14:paraId="7ABC6925" w14:textId="645CD82E" w:rsidR="00565595" w:rsidRDefault="00565595">
          <w:pPr>
            <w:pStyle w:val="20"/>
            <w:tabs>
              <w:tab w:val="left" w:pos="880"/>
              <w:tab w:val="right" w:leader="dot" w:pos="9350"/>
            </w:tabs>
            <w:rPr>
              <w:rFonts w:asciiTheme="minorHAnsi" w:eastAsiaTheme="minorEastAsia" w:hAnsiTheme="minorHAnsi" w:cstheme="minorBidi"/>
              <w:noProof/>
              <w:lang/>
            </w:rPr>
          </w:pPr>
          <w:hyperlink w:anchor="_Toc220681446" w:history="1">
            <w:r w:rsidRPr="00810CCB">
              <w:rPr>
                <w:rStyle w:val="ab"/>
                <w:rFonts w:ascii="Times New Roman" w:hAnsi="Times New Roman" w:cs="Times New Roman"/>
                <w:noProof/>
                <w:lang w:val="en-US"/>
              </w:rPr>
              <w:t>6.4.</w:t>
            </w:r>
            <w:r>
              <w:rPr>
                <w:rFonts w:asciiTheme="minorHAnsi" w:eastAsiaTheme="minorEastAsia" w:hAnsiTheme="minorHAnsi" w:cstheme="minorBidi"/>
                <w:noProof/>
                <w:lang/>
              </w:rPr>
              <w:tab/>
            </w:r>
            <w:r w:rsidRPr="00810CCB">
              <w:rPr>
                <w:rStyle w:val="ab"/>
                <w:rFonts w:ascii="Times New Roman" w:hAnsi="Times New Roman" w:cs="Times New Roman"/>
                <w:noProof/>
                <w:lang w:val="en-US"/>
              </w:rPr>
              <w:t>Comparing Subsidized and Non-Subsidized Housing</w:t>
            </w:r>
            <w:r>
              <w:rPr>
                <w:noProof/>
                <w:webHidden/>
              </w:rPr>
              <w:tab/>
            </w:r>
            <w:r>
              <w:rPr>
                <w:noProof/>
                <w:webHidden/>
              </w:rPr>
              <w:fldChar w:fldCharType="begin"/>
            </w:r>
            <w:r>
              <w:rPr>
                <w:noProof/>
                <w:webHidden/>
              </w:rPr>
              <w:instrText xml:space="preserve"> PAGEREF _Toc220681446 \h </w:instrText>
            </w:r>
            <w:r>
              <w:rPr>
                <w:noProof/>
                <w:webHidden/>
              </w:rPr>
            </w:r>
            <w:r>
              <w:rPr>
                <w:noProof/>
                <w:webHidden/>
              </w:rPr>
              <w:fldChar w:fldCharType="separate"/>
            </w:r>
            <w:r w:rsidR="00712DE2">
              <w:rPr>
                <w:noProof/>
                <w:webHidden/>
              </w:rPr>
              <w:t>29</w:t>
            </w:r>
            <w:r>
              <w:rPr>
                <w:noProof/>
                <w:webHidden/>
              </w:rPr>
              <w:fldChar w:fldCharType="end"/>
            </w:r>
          </w:hyperlink>
        </w:p>
        <w:p w14:paraId="291A9D77" w14:textId="651554E3" w:rsidR="00565595" w:rsidRDefault="00565595">
          <w:pPr>
            <w:pStyle w:val="20"/>
            <w:tabs>
              <w:tab w:val="left" w:pos="880"/>
              <w:tab w:val="right" w:leader="dot" w:pos="9350"/>
            </w:tabs>
            <w:rPr>
              <w:rFonts w:asciiTheme="minorHAnsi" w:eastAsiaTheme="minorEastAsia" w:hAnsiTheme="minorHAnsi" w:cstheme="minorBidi"/>
              <w:noProof/>
              <w:lang/>
            </w:rPr>
          </w:pPr>
          <w:hyperlink w:anchor="_Toc220681447" w:history="1">
            <w:r w:rsidRPr="00810CCB">
              <w:rPr>
                <w:rStyle w:val="ab"/>
                <w:rFonts w:ascii="Times New Roman" w:hAnsi="Times New Roman" w:cs="Times New Roman"/>
                <w:noProof/>
                <w:lang w:val="en-US"/>
              </w:rPr>
              <w:t>6.5.</w:t>
            </w:r>
            <w:r>
              <w:rPr>
                <w:rFonts w:asciiTheme="minorHAnsi" w:eastAsiaTheme="minorEastAsia" w:hAnsiTheme="minorHAnsi" w:cstheme="minorBidi"/>
                <w:noProof/>
                <w:lang/>
              </w:rPr>
              <w:tab/>
            </w:r>
            <w:r w:rsidRPr="00810CCB">
              <w:rPr>
                <w:rStyle w:val="ab"/>
                <w:rFonts w:ascii="Times New Roman" w:hAnsi="Times New Roman" w:cs="Times New Roman"/>
                <w:noProof/>
                <w:lang w:val="en-US"/>
              </w:rPr>
              <w:t>Implications for Inclusive Urban Development in Astana</w:t>
            </w:r>
            <w:r>
              <w:rPr>
                <w:noProof/>
                <w:webHidden/>
              </w:rPr>
              <w:tab/>
            </w:r>
            <w:r>
              <w:rPr>
                <w:noProof/>
                <w:webHidden/>
              </w:rPr>
              <w:fldChar w:fldCharType="begin"/>
            </w:r>
            <w:r>
              <w:rPr>
                <w:noProof/>
                <w:webHidden/>
              </w:rPr>
              <w:instrText xml:space="preserve"> PAGEREF _Toc220681447 \h </w:instrText>
            </w:r>
            <w:r>
              <w:rPr>
                <w:noProof/>
                <w:webHidden/>
              </w:rPr>
            </w:r>
            <w:r>
              <w:rPr>
                <w:noProof/>
                <w:webHidden/>
              </w:rPr>
              <w:fldChar w:fldCharType="separate"/>
            </w:r>
            <w:r w:rsidR="00712DE2">
              <w:rPr>
                <w:noProof/>
                <w:webHidden/>
              </w:rPr>
              <w:t>30</w:t>
            </w:r>
            <w:r>
              <w:rPr>
                <w:noProof/>
                <w:webHidden/>
              </w:rPr>
              <w:fldChar w:fldCharType="end"/>
            </w:r>
          </w:hyperlink>
        </w:p>
        <w:p w14:paraId="7D17B3B8" w14:textId="39AAD270" w:rsidR="00565595" w:rsidRDefault="00565595">
          <w:pPr>
            <w:pStyle w:val="20"/>
            <w:tabs>
              <w:tab w:val="right" w:leader="dot" w:pos="9350"/>
            </w:tabs>
            <w:rPr>
              <w:rFonts w:asciiTheme="minorHAnsi" w:eastAsiaTheme="minorEastAsia" w:hAnsiTheme="minorHAnsi" w:cstheme="minorBidi"/>
              <w:noProof/>
              <w:lang/>
            </w:rPr>
          </w:pPr>
          <w:hyperlink w:anchor="_Toc220681448" w:history="1">
            <w:r w:rsidRPr="00810CCB">
              <w:rPr>
                <w:rStyle w:val="ab"/>
                <w:rFonts w:ascii="Times New Roman" w:hAnsi="Times New Roman" w:cs="Times New Roman"/>
                <w:noProof/>
                <w:lang w:val="en-US"/>
              </w:rPr>
              <w:t>6.6 Contribution to Literature and Policy</w:t>
            </w:r>
            <w:r>
              <w:rPr>
                <w:noProof/>
                <w:webHidden/>
              </w:rPr>
              <w:tab/>
            </w:r>
            <w:r>
              <w:rPr>
                <w:noProof/>
                <w:webHidden/>
              </w:rPr>
              <w:fldChar w:fldCharType="begin"/>
            </w:r>
            <w:r>
              <w:rPr>
                <w:noProof/>
                <w:webHidden/>
              </w:rPr>
              <w:instrText xml:space="preserve"> PAGEREF _Toc220681448 \h </w:instrText>
            </w:r>
            <w:r>
              <w:rPr>
                <w:noProof/>
                <w:webHidden/>
              </w:rPr>
            </w:r>
            <w:r>
              <w:rPr>
                <w:noProof/>
                <w:webHidden/>
              </w:rPr>
              <w:fldChar w:fldCharType="separate"/>
            </w:r>
            <w:r w:rsidR="00712DE2">
              <w:rPr>
                <w:noProof/>
                <w:webHidden/>
              </w:rPr>
              <w:t>30</w:t>
            </w:r>
            <w:r>
              <w:rPr>
                <w:noProof/>
                <w:webHidden/>
              </w:rPr>
              <w:fldChar w:fldCharType="end"/>
            </w:r>
          </w:hyperlink>
        </w:p>
        <w:p w14:paraId="1156A3B7" w14:textId="6D534620" w:rsidR="00565595" w:rsidRDefault="00565595">
          <w:pPr>
            <w:pStyle w:val="10"/>
            <w:tabs>
              <w:tab w:val="left" w:pos="440"/>
              <w:tab w:val="right" w:leader="dot" w:pos="9350"/>
            </w:tabs>
            <w:rPr>
              <w:rFonts w:asciiTheme="minorHAnsi" w:eastAsiaTheme="minorEastAsia" w:hAnsiTheme="minorHAnsi" w:cstheme="minorBidi"/>
              <w:noProof/>
              <w:lang/>
            </w:rPr>
          </w:pPr>
          <w:hyperlink w:anchor="_Toc220681449" w:history="1">
            <w:r w:rsidRPr="00810CCB">
              <w:rPr>
                <w:rStyle w:val="ab"/>
                <w:rFonts w:ascii="Times New Roman" w:hAnsi="Times New Roman" w:cs="Times New Roman"/>
                <w:noProof/>
                <w:lang w:val="en-US"/>
              </w:rPr>
              <w:t>7.</w:t>
            </w:r>
            <w:r>
              <w:rPr>
                <w:rFonts w:asciiTheme="minorHAnsi" w:eastAsiaTheme="minorEastAsia" w:hAnsiTheme="minorHAnsi" w:cstheme="minorBidi"/>
                <w:noProof/>
                <w:lang/>
              </w:rPr>
              <w:tab/>
            </w:r>
            <w:r w:rsidRPr="00810CCB">
              <w:rPr>
                <w:rStyle w:val="ab"/>
                <w:rFonts w:ascii="Times New Roman" w:hAnsi="Times New Roman" w:cs="Times New Roman"/>
                <w:noProof/>
                <w:lang w:val="en-US"/>
              </w:rPr>
              <w:t>CONCLUSION</w:t>
            </w:r>
            <w:r>
              <w:rPr>
                <w:noProof/>
                <w:webHidden/>
              </w:rPr>
              <w:tab/>
            </w:r>
            <w:r>
              <w:rPr>
                <w:noProof/>
                <w:webHidden/>
              </w:rPr>
              <w:fldChar w:fldCharType="begin"/>
            </w:r>
            <w:r>
              <w:rPr>
                <w:noProof/>
                <w:webHidden/>
              </w:rPr>
              <w:instrText xml:space="preserve"> PAGEREF _Toc220681449 \h </w:instrText>
            </w:r>
            <w:r>
              <w:rPr>
                <w:noProof/>
                <w:webHidden/>
              </w:rPr>
            </w:r>
            <w:r>
              <w:rPr>
                <w:noProof/>
                <w:webHidden/>
              </w:rPr>
              <w:fldChar w:fldCharType="separate"/>
            </w:r>
            <w:r w:rsidR="00712DE2">
              <w:rPr>
                <w:noProof/>
                <w:webHidden/>
              </w:rPr>
              <w:t>32</w:t>
            </w:r>
            <w:r>
              <w:rPr>
                <w:noProof/>
                <w:webHidden/>
              </w:rPr>
              <w:fldChar w:fldCharType="end"/>
            </w:r>
          </w:hyperlink>
        </w:p>
        <w:p w14:paraId="43D35F59" w14:textId="1EE9965F" w:rsidR="00565595" w:rsidRDefault="00565595">
          <w:pPr>
            <w:pStyle w:val="20"/>
            <w:tabs>
              <w:tab w:val="left" w:pos="880"/>
              <w:tab w:val="right" w:leader="dot" w:pos="9350"/>
            </w:tabs>
            <w:rPr>
              <w:rFonts w:asciiTheme="minorHAnsi" w:eastAsiaTheme="minorEastAsia" w:hAnsiTheme="minorHAnsi" w:cstheme="minorBidi"/>
              <w:noProof/>
              <w:lang/>
            </w:rPr>
          </w:pPr>
          <w:hyperlink w:anchor="_Toc220681450" w:history="1">
            <w:r w:rsidRPr="00810CCB">
              <w:rPr>
                <w:rStyle w:val="ab"/>
                <w:rFonts w:ascii="Times New Roman" w:hAnsi="Times New Roman" w:cs="Times New Roman"/>
                <w:noProof/>
                <w:lang w:val="en-US"/>
              </w:rPr>
              <w:t>7.1.</w:t>
            </w:r>
            <w:r>
              <w:rPr>
                <w:rFonts w:asciiTheme="minorHAnsi" w:eastAsiaTheme="minorEastAsia" w:hAnsiTheme="minorHAnsi" w:cstheme="minorBidi"/>
                <w:noProof/>
                <w:lang/>
              </w:rPr>
              <w:tab/>
            </w:r>
            <w:r w:rsidRPr="00810CCB">
              <w:rPr>
                <w:rStyle w:val="ab"/>
                <w:rFonts w:ascii="Times New Roman" w:hAnsi="Times New Roman" w:cs="Times New Roman"/>
                <w:noProof/>
                <w:lang w:val="en-US"/>
              </w:rPr>
              <w:t>Research Summary</w:t>
            </w:r>
            <w:r>
              <w:rPr>
                <w:noProof/>
                <w:webHidden/>
              </w:rPr>
              <w:tab/>
            </w:r>
            <w:r>
              <w:rPr>
                <w:noProof/>
                <w:webHidden/>
              </w:rPr>
              <w:fldChar w:fldCharType="begin"/>
            </w:r>
            <w:r>
              <w:rPr>
                <w:noProof/>
                <w:webHidden/>
              </w:rPr>
              <w:instrText xml:space="preserve"> PAGEREF _Toc220681450 \h </w:instrText>
            </w:r>
            <w:r>
              <w:rPr>
                <w:noProof/>
                <w:webHidden/>
              </w:rPr>
            </w:r>
            <w:r>
              <w:rPr>
                <w:noProof/>
                <w:webHidden/>
              </w:rPr>
              <w:fldChar w:fldCharType="separate"/>
            </w:r>
            <w:r w:rsidR="00712DE2">
              <w:rPr>
                <w:noProof/>
                <w:webHidden/>
              </w:rPr>
              <w:t>32</w:t>
            </w:r>
            <w:r>
              <w:rPr>
                <w:noProof/>
                <w:webHidden/>
              </w:rPr>
              <w:fldChar w:fldCharType="end"/>
            </w:r>
          </w:hyperlink>
        </w:p>
        <w:p w14:paraId="1EFDB832" w14:textId="167AB602" w:rsidR="00565595" w:rsidRDefault="00565595">
          <w:pPr>
            <w:pStyle w:val="20"/>
            <w:tabs>
              <w:tab w:val="left" w:pos="880"/>
              <w:tab w:val="right" w:leader="dot" w:pos="9350"/>
            </w:tabs>
            <w:rPr>
              <w:rFonts w:asciiTheme="minorHAnsi" w:eastAsiaTheme="minorEastAsia" w:hAnsiTheme="minorHAnsi" w:cstheme="minorBidi"/>
              <w:noProof/>
              <w:lang/>
            </w:rPr>
          </w:pPr>
          <w:hyperlink w:anchor="_Toc220681451" w:history="1">
            <w:r w:rsidRPr="00810CCB">
              <w:rPr>
                <w:rStyle w:val="ab"/>
                <w:rFonts w:ascii="Times New Roman" w:hAnsi="Times New Roman" w:cs="Times New Roman"/>
                <w:noProof/>
                <w:lang w:val="en-US"/>
              </w:rPr>
              <w:t>7.2.</w:t>
            </w:r>
            <w:r>
              <w:rPr>
                <w:rFonts w:asciiTheme="minorHAnsi" w:eastAsiaTheme="minorEastAsia" w:hAnsiTheme="minorHAnsi" w:cstheme="minorBidi"/>
                <w:noProof/>
                <w:lang/>
              </w:rPr>
              <w:tab/>
            </w:r>
            <w:r w:rsidRPr="00810CCB">
              <w:rPr>
                <w:rStyle w:val="ab"/>
                <w:rFonts w:ascii="Times New Roman" w:hAnsi="Times New Roman" w:cs="Times New Roman"/>
                <w:noProof/>
                <w:lang w:val="en-US"/>
              </w:rPr>
              <w:t>Practical Implications</w:t>
            </w:r>
            <w:r>
              <w:rPr>
                <w:noProof/>
                <w:webHidden/>
              </w:rPr>
              <w:tab/>
            </w:r>
            <w:r>
              <w:rPr>
                <w:noProof/>
                <w:webHidden/>
              </w:rPr>
              <w:fldChar w:fldCharType="begin"/>
            </w:r>
            <w:r>
              <w:rPr>
                <w:noProof/>
                <w:webHidden/>
              </w:rPr>
              <w:instrText xml:space="preserve"> PAGEREF _Toc220681451 \h </w:instrText>
            </w:r>
            <w:r>
              <w:rPr>
                <w:noProof/>
                <w:webHidden/>
              </w:rPr>
            </w:r>
            <w:r>
              <w:rPr>
                <w:noProof/>
                <w:webHidden/>
              </w:rPr>
              <w:fldChar w:fldCharType="separate"/>
            </w:r>
            <w:r w:rsidR="00712DE2">
              <w:rPr>
                <w:noProof/>
                <w:webHidden/>
              </w:rPr>
              <w:t>33</w:t>
            </w:r>
            <w:r>
              <w:rPr>
                <w:noProof/>
                <w:webHidden/>
              </w:rPr>
              <w:fldChar w:fldCharType="end"/>
            </w:r>
          </w:hyperlink>
        </w:p>
        <w:p w14:paraId="069007FF" w14:textId="667EAE50" w:rsidR="00565595" w:rsidRDefault="00565595">
          <w:pPr>
            <w:pStyle w:val="20"/>
            <w:tabs>
              <w:tab w:val="left" w:pos="880"/>
              <w:tab w:val="right" w:leader="dot" w:pos="9350"/>
            </w:tabs>
            <w:rPr>
              <w:rFonts w:asciiTheme="minorHAnsi" w:eastAsiaTheme="minorEastAsia" w:hAnsiTheme="minorHAnsi" w:cstheme="minorBidi"/>
              <w:noProof/>
              <w:lang/>
            </w:rPr>
          </w:pPr>
          <w:hyperlink w:anchor="_Toc220681452" w:history="1">
            <w:r w:rsidRPr="00810CCB">
              <w:rPr>
                <w:rStyle w:val="ab"/>
                <w:rFonts w:ascii="Times New Roman" w:hAnsi="Times New Roman" w:cs="Times New Roman"/>
                <w:noProof/>
                <w:lang w:val="en-US"/>
              </w:rPr>
              <w:t>7.3.</w:t>
            </w:r>
            <w:r>
              <w:rPr>
                <w:rFonts w:asciiTheme="minorHAnsi" w:eastAsiaTheme="minorEastAsia" w:hAnsiTheme="minorHAnsi" w:cstheme="minorBidi"/>
                <w:noProof/>
                <w:lang/>
              </w:rPr>
              <w:tab/>
            </w:r>
            <w:r w:rsidRPr="00810CCB">
              <w:rPr>
                <w:rStyle w:val="ab"/>
                <w:rFonts w:ascii="Times New Roman" w:hAnsi="Times New Roman" w:cs="Times New Roman"/>
                <w:noProof/>
                <w:lang w:val="en-US"/>
              </w:rPr>
              <w:t>Implications for Housing Policy Design</w:t>
            </w:r>
            <w:r>
              <w:rPr>
                <w:noProof/>
                <w:webHidden/>
              </w:rPr>
              <w:tab/>
            </w:r>
            <w:r>
              <w:rPr>
                <w:noProof/>
                <w:webHidden/>
              </w:rPr>
              <w:fldChar w:fldCharType="begin"/>
            </w:r>
            <w:r>
              <w:rPr>
                <w:noProof/>
                <w:webHidden/>
              </w:rPr>
              <w:instrText xml:space="preserve"> PAGEREF _Toc220681452 \h </w:instrText>
            </w:r>
            <w:r>
              <w:rPr>
                <w:noProof/>
                <w:webHidden/>
              </w:rPr>
            </w:r>
            <w:r>
              <w:rPr>
                <w:noProof/>
                <w:webHidden/>
              </w:rPr>
              <w:fldChar w:fldCharType="separate"/>
            </w:r>
            <w:r w:rsidR="00712DE2">
              <w:rPr>
                <w:noProof/>
                <w:webHidden/>
              </w:rPr>
              <w:t>34</w:t>
            </w:r>
            <w:r>
              <w:rPr>
                <w:noProof/>
                <w:webHidden/>
              </w:rPr>
              <w:fldChar w:fldCharType="end"/>
            </w:r>
          </w:hyperlink>
        </w:p>
        <w:p w14:paraId="5E8F6D18" w14:textId="773BB0B0" w:rsidR="00565595" w:rsidRDefault="00565595">
          <w:pPr>
            <w:pStyle w:val="20"/>
            <w:tabs>
              <w:tab w:val="left" w:pos="880"/>
              <w:tab w:val="right" w:leader="dot" w:pos="9350"/>
            </w:tabs>
            <w:rPr>
              <w:rFonts w:asciiTheme="minorHAnsi" w:eastAsiaTheme="minorEastAsia" w:hAnsiTheme="minorHAnsi" w:cstheme="minorBidi"/>
              <w:noProof/>
              <w:lang/>
            </w:rPr>
          </w:pPr>
          <w:hyperlink w:anchor="_Toc220681453" w:history="1">
            <w:r w:rsidRPr="00810CCB">
              <w:rPr>
                <w:rStyle w:val="ab"/>
                <w:rFonts w:ascii="Times New Roman" w:hAnsi="Times New Roman" w:cs="Times New Roman"/>
                <w:noProof/>
                <w:lang w:val="en-US"/>
              </w:rPr>
              <w:t>7.4.</w:t>
            </w:r>
            <w:r>
              <w:rPr>
                <w:rFonts w:asciiTheme="minorHAnsi" w:eastAsiaTheme="minorEastAsia" w:hAnsiTheme="minorHAnsi" w:cstheme="minorBidi"/>
                <w:noProof/>
                <w:lang/>
              </w:rPr>
              <w:tab/>
            </w:r>
            <w:r w:rsidRPr="00810CCB">
              <w:rPr>
                <w:rStyle w:val="ab"/>
                <w:rFonts w:ascii="Times New Roman" w:hAnsi="Times New Roman" w:cs="Times New Roman"/>
                <w:noProof/>
                <w:lang w:val="en-US"/>
              </w:rPr>
              <w:t>Implications for Policy Implementation and Enforcement</w:t>
            </w:r>
            <w:r>
              <w:rPr>
                <w:noProof/>
                <w:webHidden/>
              </w:rPr>
              <w:tab/>
            </w:r>
            <w:r>
              <w:rPr>
                <w:noProof/>
                <w:webHidden/>
              </w:rPr>
              <w:fldChar w:fldCharType="begin"/>
            </w:r>
            <w:r>
              <w:rPr>
                <w:noProof/>
                <w:webHidden/>
              </w:rPr>
              <w:instrText xml:space="preserve"> PAGEREF _Toc220681453 \h </w:instrText>
            </w:r>
            <w:r>
              <w:rPr>
                <w:noProof/>
                <w:webHidden/>
              </w:rPr>
            </w:r>
            <w:r>
              <w:rPr>
                <w:noProof/>
                <w:webHidden/>
              </w:rPr>
              <w:fldChar w:fldCharType="separate"/>
            </w:r>
            <w:r w:rsidR="00712DE2">
              <w:rPr>
                <w:noProof/>
                <w:webHidden/>
              </w:rPr>
              <w:t>34</w:t>
            </w:r>
            <w:r>
              <w:rPr>
                <w:noProof/>
                <w:webHidden/>
              </w:rPr>
              <w:fldChar w:fldCharType="end"/>
            </w:r>
          </w:hyperlink>
        </w:p>
        <w:p w14:paraId="3F59190C" w14:textId="4D621E5D" w:rsidR="00565595" w:rsidRDefault="00565595">
          <w:pPr>
            <w:pStyle w:val="20"/>
            <w:tabs>
              <w:tab w:val="left" w:pos="880"/>
              <w:tab w:val="right" w:leader="dot" w:pos="9350"/>
            </w:tabs>
            <w:rPr>
              <w:rFonts w:asciiTheme="minorHAnsi" w:eastAsiaTheme="minorEastAsia" w:hAnsiTheme="minorHAnsi" w:cstheme="minorBidi"/>
              <w:noProof/>
              <w:lang/>
            </w:rPr>
          </w:pPr>
          <w:hyperlink w:anchor="_Toc220681454" w:history="1">
            <w:r w:rsidRPr="00810CCB">
              <w:rPr>
                <w:rStyle w:val="ab"/>
                <w:rFonts w:ascii="Times New Roman" w:hAnsi="Times New Roman" w:cs="Times New Roman"/>
                <w:noProof/>
                <w:lang w:val="en-US"/>
              </w:rPr>
              <w:t>7.5.</w:t>
            </w:r>
            <w:r>
              <w:rPr>
                <w:rFonts w:asciiTheme="minorHAnsi" w:eastAsiaTheme="minorEastAsia" w:hAnsiTheme="minorHAnsi" w:cstheme="minorBidi"/>
                <w:noProof/>
                <w:lang/>
              </w:rPr>
              <w:tab/>
            </w:r>
            <w:r w:rsidRPr="00810CCB">
              <w:rPr>
                <w:rStyle w:val="ab"/>
                <w:rFonts w:ascii="Times New Roman" w:hAnsi="Times New Roman" w:cs="Times New Roman"/>
                <w:noProof/>
                <w:lang w:val="en-US"/>
              </w:rPr>
              <w:t>Implications for Housing Management and Service Delivery</w:t>
            </w:r>
            <w:r>
              <w:rPr>
                <w:noProof/>
                <w:webHidden/>
              </w:rPr>
              <w:tab/>
            </w:r>
            <w:r>
              <w:rPr>
                <w:noProof/>
                <w:webHidden/>
              </w:rPr>
              <w:fldChar w:fldCharType="begin"/>
            </w:r>
            <w:r>
              <w:rPr>
                <w:noProof/>
                <w:webHidden/>
              </w:rPr>
              <w:instrText xml:space="preserve"> PAGEREF _Toc220681454 \h </w:instrText>
            </w:r>
            <w:r>
              <w:rPr>
                <w:noProof/>
                <w:webHidden/>
              </w:rPr>
            </w:r>
            <w:r>
              <w:rPr>
                <w:noProof/>
                <w:webHidden/>
              </w:rPr>
              <w:fldChar w:fldCharType="separate"/>
            </w:r>
            <w:r w:rsidR="00712DE2">
              <w:rPr>
                <w:noProof/>
                <w:webHidden/>
              </w:rPr>
              <w:t>35</w:t>
            </w:r>
            <w:r>
              <w:rPr>
                <w:noProof/>
                <w:webHidden/>
              </w:rPr>
              <w:fldChar w:fldCharType="end"/>
            </w:r>
          </w:hyperlink>
        </w:p>
        <w:p w14:paraId="5822A757" w14:textId="004A514B" w:rsidR="00565595" w:rsidRDefault="00565595">
          <w:pPr>
            <w:pStyle w:val="20"/>
            <w:tabs>
              <w:tab w:val="left" w:pos="880"/>
              <w:tab w:val="right" w:leader="dot" w:pos="9350"/>
            </w:tabs>
            <w:rPr>
              <w:rFonts w:asciiTheme="minorHAnsi" w:eastAsiaTheme="minorEastAsia" w:hAnsiTheme="minorHAnsi" w:cstheme="minorBidi"/>
              <w:noProof/>
              <w:lang/>
            </w:rPr>
          </w:pPr>
          <w:hyperlink w:anchor="_Toc220681455" w:history="1">
            <w:r w:rsidRPr="00810CCB">
              <w:rPr>
                <w:rStyle w:val="ab"/>
                <w:rFonts w:ascii="Times New Roman" w:hAnsi="Times New Roman" w:cs="Times New Roman"/>
                <w:noProof/>
                <w:lang w:val="en-US"/>
              </w:rPr>
              <w:t>7.6.</w:t>
            </w:r>
            <w:r>
              <w:rPr>
                <w:rFonts w:asciiTheme="minorHAnsi" w:eastAsiaTheme="minorEastAsia" w:hAnsiTheme="minorHAnsi" w:cstheme="minorBidi"/>
                <w:noProof/>
                <w:lang/>
              </w:rPr>
              <w:tab/>
            </w:r>
            <w:r w:rsidRPr="00810CCB">
              <w:rPr>
                <w:rStyle w:val="ab"/>
                <w:rFonts w:ascii="Times New Roman" w:hAnsi="Times New Roman" w:cs="Times New Roman"/>
                <w:noProof/>
                <w:lang w:val="en-US"/>
              </w:rPr>
              <w:t>Implications for Urban Planning and Inclusive Development</w:t>
            </w:r>
            <w:r>
              <w:rPr>
                <w:noProof/>
                <w:webHidden/>
              </w:rPr>
              <w:tab/>
            </w:r>
            <w:r>
              <w:rPr>
                <w:noProof/>
                <w:webHidden/>
              </w:rPr>
              <w:fldChar w:fldCharType="begin"/>
            </w:r>
            <w:r>
              <w:rPr>
                <w:noProof/>
                <w:webHidden/>
              </w:rPr>
              <w:instrText xml:space="preserve"> PAGEREF _Toc220681455 \h </w:instrText>
            </w:r>
            <w:r>
              <w:rPr>
                <w:noProof/>
                <w:webHidden/>
              </w:rPr>
            </w:r>
            <w:r>
              <w:rPr>
                <w:noProof/>
                <w:webHidden/>
              </w:rPr>
              <w:fldChar w:fldCharType="separate"/>
            </w:r>
            <w:r w:rsidR="00712DE2">
              <w:rPr>
                <w:noProof/>
                <w:webHidden/>
              </w:rPr>
              <w:t>35</w:t>
            </w:r>
            <w:r>
              <w:rPr>
                <w:noProof/>
                <w:webHidden/>
              </w:rPr>
              <w:fldChar w:fldCharType="end"/>
            </w:r>
          </w:hyperlink>
        </w:p>
        <w:p w14:paraId="447AA778" w14:textId="09A3DCBC" w:rsidR="00565595" w:rsidRDefault="00565595">
          <w:pPr>
            <w:pStyle w:val="20"/>
            <w:tabs>
              <w:tab w:val="left" w:pos="880"/>
              <w:tab w:val="right" w:leader="dot" w:pos="9350"/>
            </w:tabs>
            <w:rPr>
              <w:rFonts w:asciiTheme="minorHAnsi" w:eastAsiaTheme="minorEastAsia" w:hAnsiTheme="minorHAnsi" w:cstheme="minorBidi"/>
              <w:noProof/>
              <w:lang/>
            </w:rPr>
          </w:pPr>
          <w:hyperlink w:anchor="_Toc220681456" w:history="1">
            <w:r w:rsidRPr="00810CCB">
              <w:rPr>
                <w:rStyle w:val="ab"/>
                <w:rFonts w:ascii="Times New Roman" w:hAnsi="Times New Roman" w:cs="Times New Roman"/>
                <w:noProof/>
                <w:lang w:val="en-US"/>
              </w:rPr>
              <w:t>7.7.</w:t>
            </w:r>
            <w:r>
              <w:rPr>
                <w:rFonts w:asciiTheme="minorHAnsi" w:eastAsiaTheme="minorEastAsia" w:hAnsiTheme="minorHAnsi" w:cstheme="minorBidi"/>
                <w:noProof/>
                <w:lang/>
              </w:rPr>
              <w:tab/>
            </w:r>
            <w:r w:rsidRPr="00810CCB">
              <w:rPr>
                <w:rStyle w:val="ab"/>
                <w:rFonts w:ascii="Times New Roman" w:hAnsi="Times New Roman" w:cs="Times New Roman"/>
                <w:noProof/>
                <w:lang w:val="en-US"/>
              </w:rPr>
              <w:t>Suggestions and Recommendations</w:t>
            </w:r>
            <w:r>
              <w:rPr>
                <w:noProof/>
                <w:webHidden/>
              </w:rPr>
              <w:tab/>
            </w:r>
            <w:r>
              <w:rPr>
                <w:noProof/>
                <w:webHidden/>
              </w:rPr>
              <w:fldChar w:fldCharType="begin"/>
            </w:r>
            <w:r>
              <w:rPr>
                <w:noProof/>
                <w:webHidden/>
              </w:rPr>
              <w:instrText xml:space="preserve"> PAGEREF _Toc220681456 \h </w:instrText>
            </w:r>
            <w:r>
              <w:rPr>
                <w:noProof/>
                <w:webHidden/>
              </w:rPr>
            </w:r>
            <w:r>
              <w:rPr>
                <w:noProof/>
                <w:webHidden/>
              </w:rPr>
              <w:fldChar w:fldCharType="separate"/>
            </w:r>
            <w:r w:rsidR="00712DE2">
              <w:rPr>
                <w:noProof/>
                <w:webHidden/>
              </w:rPr>
              <w:t>35</w:t>
            </w:r>
            <w:r>
              <w:rPr>
                <w:noProof/>
                <w:webHidden/>
              </w:rPr>
              <w:fldChar w:fldCharType="end"/>
            </w:r>
          </w:hyperlink>
        </w:p>
        <w:p w14:paraId="307791E4" w14:textId="39F793AE" w:rsidR="00565595" w:rsidRDefault="00565595">
          <w:pPr>
            <w:pStyle w:val="30"/>
            <w:tabs>
              <w:tab w:val="left" w:pos="1320"/>
              <w:tab w:val="right" w:leader="dot" w:pos="9350"/>
            </w:tabs>
            <w:rPr>
              <w:rFonts w:asciiTheme="minorHAnsi" w:eastAsiaTheme="minorEastAsia" w:hAnsiTheme="minorHAnsi" w:cstheme="minorBidi"/>
              <w:noProof/>
              <w:lang/>
            </w:rPr>
          </w:pPr>
          <w:hyperlink w:anchor="_Toc220681457" w:history="1">
            <w:r w:rsidRPr="00810CCB">
              <w:rPr>
                <w:rStyle w:val="ab"/>
                <w:rFonts w:ascii="Times New Roman" w:hAnsi="Times New Roman" w:cs="Times New Roman"/>
                <w:noProof/>
                <w:lang w:val="en-US"/>
              </w:rPr>
              <w:t>7.7.1.</w:t>
            </w:r>
            <w:r>
              <w:rPr>
                <w:rFonts w:asciiTheme="minorHAnsi" w:eastAsiaTheme="minorEastAsia" w:hAnsiTheme="minorHAnsi" w:cstheme="minorBidi"/>
                <w:noProof/>
                <w:lang/>
              </w:rPr>
              <w:tab/>
            </w:r>
            <w:r w:rsidRPr="00810CCB">
              <w:rPr>
                <w:rStyle w:val="ab"/>
                <w:rFonts w:ascii="Times New Roman" w:hAnsi="Times New Roman" w:cs="Times New Roman"/>
                <w:noProof/>
                <w:lang w:val="en-US"/>
              </w:rPr>
              <w:t>Strengthen Accessibility Standards and Design Requirements</w:t>
            </w:r>
            <w:r>
              <w:rPr>
                <w:noProof/>
                <w:webHidden/>
              </w:rPr>
              <w:tab/>
            </w:r>
            <w:r>
              <w:rPr>
                <w:noProof/>
                <w:webHidden/>
              </w:rPr>
              <w:fldChar w:fldCharType="begin"/>
            </w:r>
            <w:r>
              <w:rPr>
                <w:noProof/>
                <w:webHidden/>
              </w:rPr>
              <w:instrText xml:space="preserve"> PAGEREF _Toc220681457 \h </w:instrText>
            </w:r>
            <w:r>
              <w:rPr>
                <w:noProof/>
                <w:webHidden/>
              </w:rPr>
            </w:r>
            <w:r>
              <w:rPr>
                <w:noProof/>
                <w:webHidden/>
              </w:rPr>
              <w:fldChar w:fldCharType="separate"/>
            </w:r>
            <w:r w:rsidR="00712DE2">
              <w:rPr>
                <w:noProof/>
                <w:webHidden/>
              </w:rPr>
              <w:t>35</w:t>
            </w:r>
            <w:r>
              <w:rPr>
                <w:noProof/>
                <w:webHidden/>
              </w:rPr>
              <w:fldChar w:fldCharType="end"/>
            </w:r>
          </w:hyperlink>
        </w:p>
        <w:p w14:paraId="7624B5DC" w14:textId="34DD6454" w:rsidR="00565595" w:rsidRDefault="00565595">
          <w:pPr>
            <w:pStyle w:val="30"/>
            <w:tabs>
              <w:tab w:val="left" w:pos="1320"/>
              <w:tab w:val="right" w:leader="dot" w:pos="9350"/>
            </w:tabs>
            <w:rPr>
              <w:rFonts w:asciiTheme="minorHAnsi" w:eastAsiaTheme="minorEastAsia" w:hAnsiTheme="minorHAnsi" w:cstheme="minorBidi"/>
              <w:noProof/>
              <w:lang/>
            </w:rPr>
          </w:pPr>
          <w:hyperlink w:anchor="_Toc220681458" w:history="1">
            <w:r w:rsidRPr="00810CCB">
              <w:rPr>
                <w:rStyle w:val="ab"/>
                <w:rFonts w:ascii="Times New Roman" w:hAnsi="Times New Roman" w:cs="Times New Roman"/>
                <w:noProof/>
                <w:lang w:val="en-US"/>
              </w:rPr>
              <w:t>7.7.2.</w:t>
            </w:r>
            <w:r>
              <w:rPr>
                <w:rFonts w:asciiTheme="minorHAnsi" w:eastAsiaTheme="minorEastAsia" w:hAnsiTheme="minorHAnsi" w:cstheme="minorBidi"/>
                <w:noProof/>
                <w:lang/>
              </w:rPr>
              <w:tab/>
            </w:r>
            <w:r w:rsidRPr="00810CCB">
              <w:rPr>
                <w:rStyle w:val="ab"/>
                <w:rFonts w:ascii="Times New Roman" w:hAnsi="Times New Roman" w:cs="Times New Roman"/>
                <w:noProof/>
                <w:lang w:val="en-US"/>
              </w:rPr>
              <w:t>Improve Monitoring and Post-Occupancy Evaluation</w:t>
            </w:r>
            <w:r>
              <w:rPr>
                <w:noProof/>
                <w:webHidden/>
              </w:rPr>
              <w:tab/>
            </w:r>
            <w:r>
              <w:rPr>
                <w:noProof/>
                <w:webHidden/>
              </w:rPr>
              <w:fldChar w:fldCharType="begin"/>
            </w:r>
            <w:r>
              <w:rPr>
                <w:noProof/>
                <w:webHidden/>
              </w:rPr>
              <w:instrText xml:space="preserve"> PAGEREF _Toc220681458 \h </w:instrText>
            </w:r>
            <w:r>
              <w:rPr>
                <w:noProof/>
                <w:webHidden/>
              </w:rPr>
            </w:r>
            <w:r>
              <w:rPr>
                <w:noProof/>
                <w:webHidden/>
              </w:rPr>
              <w:fldChar w:fldCharType="separate"/>
            </w:r>
            <w:r w:rsidR="00712DE2">
              <w:rPr>
                <w:noProof/>
                <w:webHidden/>
              </w:rPr>
              <w:t>36</w:t>
            </w:r>
            <w:r>
              <w:rPr>
                <w:noProof/>
                <w:webHidden/>
              </w:rPr>
              <w:fldChar w:fldCharType="end"/>
            </w:r>
          </w:hyperlink>
        </w:p>
        <w:p w14:paraId="7961B78C" w14:textId="4BB95C0E" w:rsidR="00565595" w:rsidRDefault="00565595">
          <w:pPr>
            <w:pStyle w:val="30"/>
            <w:tabs>
              <w:tab w:val="left" w:pos="1320"/>
              <w:tab w:val="right" w:leader="dot" w:pos="9350"/>
            </w:tabs>
            <w:rPr>
              <w:rFonts w:asciiTheme="minorHAnsi" w:eastAsiaTheme="minorEastAsia" w:hAnsiTheme="minorHAnsi" w:cstheme="minorBidi"/>
              <w:noProof/>
              <w:lang/>
            </w:rPr>
          </w:pPr>
          <w:hyperlink w:anchor="_Toc220681459" w:history="1">
            <w:r w:rsidRPr="00810CCB">
              <w:rPr>
                <w:rStyle w:val="ab"/>
                <w:rFonts w:ascii="Times New Roman" w:hAnsi="Times New Roman" w:cs="Times New Roman"/>
                <w:noProof/>
                <w:lang w:val="en-US"/>
              </w:rPr>
              <w:t>7.7.3.</w:t>
            </w:r>
            <w:r>
              <w:rPr>
                <w:rFonts w:asciiTheme="minorHAnsi" w:eastAsiaTheme="minorEastAsia" w:hAnsiTheme="minorHAnsi" w:cstheme="minorBidi"/>
                <w:noProof/>
                <w:lang/>
              </w:rPr>
              <w:tab/>
            </w:r>
            <w:r w:rsidRPr="00810CCB">
              <w:rPr>
                <w:rStyle w:val="ab"/>
                <w:rFonts w:ascii="Times New Roman" w:hAnsi="Times New Roman" w:cs="Times New Roman"/>
                <w:noProof/>
                <w:lang w:val="en-US"/>
              </w:rPr>
              <w:t>Enhance Accountability and Enforcement Mechanisms</w:t>
            </w:r>
            <w:r>
              <w:rPr>
                <w:noProof/>
                <w:webHidden/>
              </w:rPr>
              <w:tab/>
            </w:r>
            <w:r>
              <w:rPr>
                <w:noProof/>
                <w:webHidden/>
              </w:rPr>
              <w:fldChar w:fldCharType="begin"/>
            </w:r>
            <w:r>
              <w:rPr>
                <w:noProof/>
                <w:webHidden/>
              </w:rPr>
              <w:instrText xml:space="preserve"> PAGEREF _Toc220681459 \h </w:instrText>
            </w:r>
            <w:r>
              <w:rPr>
                <w:noProof/>
                <w:webHidden/>
              </w:rPr>
            </w:r>
            <w:r>
              <w:rPr>
                <w:noProof/>
                <w:webHidden/>
              </w:rPr>
              <w:fldChar w:fldCharType="separate"/>
            </w:r>
            <w:r w:rsidR="00712DE2">
              <w:rPr>
                <w:noProof/>
                <w:webHidden/>
              </w:rPr>
              <w:t>36</w:t>
            </w:r>
            <w:r>
              <w:rPr>
                <w:noProof/>
                <w:webHidden/>
              </w:rPr>
              <w:fldChar w:fldCharType="end"/>
            </w:r>
          </w:hyperlink>
        </w:p>
        <w:p w14:paraId="34CB752A" w14:textId="1BA5DD40" w:rsidR="00565595" w:rsidRDefault="00565595">
          <w:pPr>
            <w:pStyle w:val="30"/>
            <w:tabs>
              <w:tab w:val="left" w:pos="1320"/>
              <w:tab w:val="right" w:leader="dot" w:pos="9350"/>
            </w:tabs>
            <w:rPr>
              <w:rFonts w:asciiTheme="minorHAnsi" w:eastAsiaTheme="minorEastAsia" w:hAnsiTheme="minorHAnsi" w:cstheme="minorBidi"/>
              <w:noProof/>
              <w:lang/>
            </w:rPr>
          </w:pPr>
          <w:hyperlink w:anchor="_Toc220681460" w:history="1">
            <w:r w:rsidRPr="00810CCB">
              <w:rPr>
                <w:rStyle w:val="ab"/>
                <w:rFonts w:ascii="Times New Roman" w:hAnsi="Times New Roman" w:cs="Times New Roman"/>
                <w:noProof/>
                <w:lang w:val="en-US"/>
              </w:rPr>
              <w:t>7.7.4.</w:t>
            </w:r>
            <w:r>
              <w:rPr>
                <w:rFonts w:asciiTheme="minorHAnsi" w:eastAsiaTheme="minorEastAsia" w:hAnsiTheme="minorHAnsi" w:cstheme="minorBidi"/>
                <w:noProof/>
                <w:lang/>
              </w:rPr>
              <w:tab/>
            </w:r>
            <w:r w:rsidRPr="00810CCB">
              <w:rPr>
                <w:rStyle w:val="ab"/>
                <w:rFonts w:ascii="Times New Roman" w:hAnsi="Times New Roman" w:cs="Times New Roman"/>
                <w:noProof/>
                <w:lang w:val="en-US"/>
              </w:rPr>
              <w:t>Invest in Training and Capacity Building</w:t>
            </w:r>
            <w:r>
              <w:rPr>
                <w:noProof/>
                <w:webHidden/>
              </w:rPr>
              <w:tab/>
            </w:r>
            <w:r>
              <w:rPr>
                <w:noProof/>
                <w:webHidden/>
              </w:rPr>
              <w:fldChar w:fldCharType="begin"/>
            </w:r>
            <w:r>
              <w:rPr>
                <w:noProof/>
                <w:webHidden/>
              </w:rPr>
              <w:instrText xml:space="preserve"> PAGEREF _Toc220681460 \h </w:instrText>
            </w:r>
            <w:r>
              <w:rPr>
                <w:noProof/>
                <w:webHidden/>
              </w:rPr>
            </w:r>
            <w:r>
              <w:rPr>
                <w:noProof/>
                <w:webHidden/>
              </w:rPr>
              <w:fldChar w:fldCharType="separate"/>
            </w:r>
            <w:r w:rsidR="00712DE2">
              <w:rPr>
                <w:noProof/>
                <w:webHidden/>
              </w:rPr>
              <w:t>37</w:t>
            </w:r>
            <w:r>
              <w:rPr>
                <w:noProof/>
                <w:webHidden/>
              </w:rPr>
              <w:fldChar w:fldCharType="end"/>
            </w:r>
          </w:hyperlink>
        </w:p>
        <w:p w14:paraId="7C5A971C" w14:textId="514A2E15" w:rsidR="00565595" w:rsidRDefault="00565595">
          <w:pPr>
            <w:pStyle w:val="30"/>
            <w:tabs>
              <w:tab w:val="left" w:pos="1320"/>
              <w:tab w:val="right" w:leader="dot" w:pos="9350"/>
            </w:tabs>
            <w:rPr>
              <w:rFonts w:asciiTheme="minorHAnsi" w:eastAsiaTheme="minorEastAsia" w:hAnsiTheme="minorHAnsi" w:cstheme="minorBidi"/>
              <w:noProof/>
              <w:lang/>
            </w:rPr>
          </w:pPr>
          <w:hyperlink w:anchor="_Toc220681461" w:history="1">
            <w:r w:rsidRPr="00810CCB">
              <w:rPr>
                <w:rStyle w:val="ab"/>
                <w:rFonts w:ascii="Times New Roman" w:hAnsi="Times New Roman" w:cs="Times New Roman"/>
                <w:noProof/>
                <w:lang w:val="en-US"/>
              </w:rPr>
              <w:t>7.7.5.</w:t>
            </w:r>
            <w:r>
              <w:rPr>
                <w:rFonts w:asciiTheme="minorHAnsi" w:eastAsiaTheme="minorEastAsia" w:hAnsiTheme="minorHAnsi" w:cstheme="minorBidi"/>
                <w:noProof/>
                <w:lang/>
              </w:rPr>
              <w:tab/>
            </w:r>
            <w:r w:rsidRPr="00810CCB">
              <w:rPr>
                <w:rStyle w:val="ab"/>
                <w:rFonts w:ascii="Times New Roman" w:hAnsi="Times New Roman" w:cs="Times New Roman"/>
                <w:noProof/>
                <w:lang w:val="en-US"/>
              </w:rPr>
              <w:t>Center Resident Participation and Voice</w:t>
            </w:r>
            <w:r>
              <w:rPr>
                <w:noProof/>
                <w:webHidden/>
              </w:rPr>
              <w:tab/>
            </w:r>
            <w:r>
              <w:rPr>
                <w:noProof/>
                <w:webHidden/>
              </w:rPr>
              <w:fldChar w:fldCharType="begin"/>
            </w:r>
            <w:r>
              <w:rPr>
                <w:noProof/>
                <w:webHidden/>
              </w:rPr>
              <w:instrText xml:space="preserve"> PAGEREF _Toc220681461 \h </w:instrText>
            </w:r>
            <w:r>
              <w:rPr>
                <w:noProof/>
                <w:webHidden/>
              </w:rPr>
            </w:r>
            <w:r>
              <w:rPr>
                <w:noProof/>
                <w:webHidden/>
              </w:rPr>
              <w:fldChar w:fldCharType="separate"/>
            </w:r>
            <w:r w:rsidR="00712DE2">
              <w:rPr>
                <w:noProof/>
                <w:webHidden/>
              </w:rPr>
              <w:t>37</w:t>
            </w:r>
            <w:r>
              <w:rPr>
                <w:noProof/>
                <w:webHidden/>
              </w:rPr>
              <w:fldChar w:fldCharType="end"/>
            </w:r>
          </w:hyperlink>
        </w:p>
        <w:p w14:paraId="3A63F89F" w14:textId="38CE9056" w:rsidR="00565595" w:rsidRDefault="00565595">
          <w:pPr>
            <w:pStyle w:val="30"/>
            <w:tabs>
              <w:tab w:val="left" w:pos="1320"/>
              <w:tab w:val="right" w:leader="dot" w:pos="9350"/>
            </w:tabs>
            <w:rPr>
              <w:rFonts w:asciiTheme="minorHAnsi" w:eastAsiaTheme="minorEastAsia" w:hAnsiTheme="minorHAnsi" w:cstheme="minorBidi"/>
              <w:noProof/>
              <w:lang/>
            </w:rPr>
          </w:pPr>
          <w:hyperlink w:anchor="_Toc220681462" w:history="1">
            <w:r w:rsidRPr="00810CCB">
              <w:rPr>
                <w:rStyle w:val="ab"/>
                <w:rFonts w:ascii="Times New Roman" w:hAnsi="Times New Roman" w:cs="Times New Roman"/>
                <w:noProof/>
                <w:lang w:val="en-US"/>
              </w:rPr>
              <w:t>7.7.6.</w:t>
            </w:r>
            <w:r>
              <w:rPr>
                <w:rFonts w:asciiTheme="minorHAnsi" w:eastAsiaTheme="minorEastAsia" w:hAnsiTheme="minorHAnsi" w:cstheme="minorBidi"/>
                <w:noProof/>
                <w:lang/>
              </w:rPr>
              <w:tab/>
            </w:r>
            <w:r w:rsidRPr="00810CCB">
              <w:rPr>
                <w:rStyle w:val="ab"/>
                <w:rFonts w:ascii="Times New Roman" w:hAnsi="Times New Roman" w:cs="Times New Roman"/>
                <w:noProof/>
                <w:lang w:val="en-US"/>
              </w:rPr>
              <w:t>Promote Integrated and Inclusive Communities</w:t>
            </w:r>
            <w:r>
              <w:rPr>
                <w:noProof/>
                <w:webHidden/>
              </w:rPr>
              <w:tab/>
            </w:r>
            <w:r>
              <w:rPr>
                <w:noProof/>
                <w:webHidden/>
              </w:rPr>
              <w:fldChar w:fldCharType="begin"/>
            </w:r>
            <w:r>
              <w:rPr>
                <w:noProof/>
                <w:webHidden/>
              </w:rPr>
              <w:instrText xml:space="preserve"> PAGEREF _Toc220681462 \h </w:instrText>
            </w:r>
            <w:r>
              <w:rPr>
                <w:noProof/>
                <w:webHidden/>
              </w:rPr>
            </w:r>
            <w:r>
              <w:rPr>
                <w:noProof/>
                <w:webHidden/>
              </w:rPr>
              <w:fldChar w:fldCharType="separate"/>
            </w:r>
            <w:r w:rsidR="00712DE2">
              <w:rPr>
                <w:noProof/>
                <w:webHidden/>
              </w:rPr>
              <w:t>37</w:t>
            </w:r>
            <w:r>
              <w:rPr>
                <w:noProof/>
                <w:webHidden/>
              </w:rPr>
              <w:fldChar w:fldCharType="end"/>
            </w:r>
          </w:hyperlink>
        </w:p>
        <w:p w14:paraId="2845B186" w14:textId="4E4783B3" w:rsidR="00565595" w:rsidRDefault="00565595">
          <w:pPr>
            <w:pStyle w:val="30"/>
            <w:tabs>
              <w:tab w:val="left" w:pos="1320"/>
              <w:tab w:val="right" w:leader="dot" w:pos="9350"/>
            </w:tabs>
            <w:rPr>
              <w:rFonts w:asciiTheme="minorHAnsi" w:eastAsiaTheme="minorEastAsia" w:hAnsiTheme="minorHAnsi" w:cstheme="minorBidi"/>
              <w:noProof/>
              <w:lang/>
            </w:rPr>
          </w:pPr>
          <w:hyperlink w:anchor="_Toc220681463" w:history="1">
            <w:r w:rsidRPr="00810CCB">
              <w:rPr>
                <w:rStyle w:val="ab"/>
                <w:rFonts w:ascii="Times New Roman" w:hAnsi="Times New Roman" w:cs="Times New Roman"/>
                <w:noProof/>
                <w:lang w:val="en-US"/>
              </w:rPr>
              <w:t>7.7.7.</w:t>
            </w:r>
            <w:r>
              <w:rPr>
                <w:rFonts w:asciiTheme="minorHAnsi" w:eastAsiaTheme="minorEastAsia" w:hAnsiTheme="minorHAnsi" w:cstheme="minorBidi"/>
                <w:noProof/>
                <w:lang/>
              </w:rPr>
              <w:tab/>
            </w:r>
            <w:r w:rsidRPr="00810CCB">
              <w:rPr>
                <w:rStyle w:val="ab"/>
                <w:rFonts w:ascii="Times New Roman" w:hAnsi="Times New Roman" w:cs="Times New Roman"/>
                <w:noProof/>
                <w:lang w:val="en-US"/>
              </w:rPr>
              <w:t>Establish an Independent Accessibility Commission</w:t>
            </w:r>
            <w:r>
              <w:rPr>
                <w:noProof/>
                <w:webHidden/>
              </w:rPr>
              <w:tab/>
            </w:r>
            <w:r>
              <w:rPr>
                <w:noProof/>
                <w:webHidden/>
              </w:rPr>
              <w:fldChar w:fldCharType="begin"/>
            </w:r>
            <w:r>
              <w:rPr>
                <w:noProof/>
                <w:webHidden/>
              </w:rPr>
              <w:instrText xml:space="preserve"> PAGEREF _Toc220681463 \h </w:instrText>
            </w:r>
            <w:r>
              <w:rPr>
                <w:noProof/>
                <w:webHidden/>
              </w:rPr>
            </w:r>
            <w:r>
              <w:rPr>
                <w:noProof/>
                <w:webHidden/>
              </w:rPr>
              <w:fldChar w:fldCharType="separate"/>
            </w:r>
            <w:r w:rsidR="00712DE2">
              <w:rPr>
                <w:noProof/>
                <w:webHidden/>
              </w:rPr>
              <w:t>37</w:t>
            </w:r>
            <w:r>
              <w:rPr>
                <w:noProof/>
                <w:webHidden/>
              </w:rPr>
              <w:fldChar w:fldCharType="end"/>
            </w:r>
          </w:hyperlink>
        </w:p>
        <w:p w14:paraId="14B81948" w14:textId="5B91E698" w:rsidR="00565595" w:rsidRDefault="00565595">
          <w:pPr>
            <w:pStyle w:val="20"/>
            <w:tabs>
              <w:tab w:val="left" w:pos="880"/>
              <w:tab w:val="right" w:leader="dot" w:pos="9350"/>
            </w:tabs>
            <w:rPr>
              <w:rFonts w:asciiTheme="minorHAnsi" w:eastAsiaTheme="minorEastAsia" w:hAnsiTheme="minorHAnsi" w:cstheme="minorBidi"/>
              <w:noProof/>
              <w:lang/>
            </w:rPr>
          </w:pPr>
          <w:hyperlink w:anchor="_Toc220681464" w:history="1">
            <w:r w:rsidRPr="00810CCB">
              <w:rPr>
                <w:rStyle w:val="ab"/>
                <w:rFonts w:ascii="Times New Roman" w:hAnsi="Times New Roman" w:cs="Times New Roman"/>
                <w:noProof/>
                <w:lang w:val="en-US"/>
              </w:rPr>
              <w:t>7.8.</w:t>
            </w:r>
            <w:r>
              <w:rPr>
                <w:rFonts w:asciiTheme="minorHAnsi" w:eastAsiaTheme="minorEastAsia" w:hAnsiTheme="minorHAnsi" w:cstheme="minorBidi"/>
                <w:noProof/>
                <w:lang/>
              </w:rPr>
              <w:tab/>
            </w:r>
            <w:r w:rsidRPr="00810CCB">
              <w:rPr>
                <w:rStyle w:val="ab"/>
                <w:rFonts w:ascii="Times New Roman" w:hAnsi="Times New Roman" w:cs="Times New Roman"/>
                <w:noProof/>
                <w:lang w:val="en-US"/>
              </w:rPr>
              <w:t>CONCLUDING REMARKS</w:t>
            </w:r>
            <w:r>
              <w:rPr>
                <w:noProof/>
                <w:webHidden/>
              </w:rPr>
              <w:tab/>
            </w:r>
            <w:r>
              <w:rPr>
                <w:noProof/>
                <w:webHidden/>
              </w:rPr>
              <w:fldChar w:fldCharType="begin"/>
            </w:r>
            <w:r>
              <w:rPr>
                <w:noProof/>
                <w:webHidden/>
              </w:rPr>
              <w:instrText xml:space="preserve"> PAGEREF _Toc220681464 \h </w:instrText>
            </w:r>
            <w:r>
              <w:rPr>
                <w:noProof/>
                <w:webHidden/>
              </w:rPr>
            </w:r>
            <w:r>
              <w:rPr>
                <w:noProof/>
                <w:webHidden/>
              </w:rPr>
              <w:fldChar w:fldCharType="separate"/>
            </w:r>
            <w:r w:rsidR="00712DE2">
              <w:rPr>
                <w:noProof/>
                <w:webHidden/>
              </w:rPr>
              <w:t>38</w:t>
            </w:r>
            <w:r>
              <w:rPr>
                <w:noProof/>
                <w:webHidden/>
              </w:rPr>
              <w:fldChar w:fldCharType="end"/>
            </w:r>
          </w:hyperlink>
        </w:p>
        <w:p w14:paraId="75AE8A16" w14:textId="7992497A" w:rsidR="00565595" w:rsidRDefault="00565595">
          <w:pPr>
            <w:pStyle w:val="10"/>
            <w:tabs>
              <w:tab w:val="left" w:pos="440"/>
              <w:tab w:val="right" w:leader="dot" w:pos="9350"/>
            </w:tabs>
            <w:rPr>
              <w:rFonts w:asciiTheme="minorHAnsi" w:eastAsiaTheme="minorEastAsia" w:hAnsiTheme="minorHAnsi" w:cstheme="minorBidi"/>
              <w:noProof/>
              <w:lang/>
            </w:rPr>
          </w:pPr>
          <w:hyperlink w:anchor="_Toc220681465" w:history="1">
            <w:r w:rsidRPr="00810CCB">
              <w:rPr>
                <w:rStyle w:val="ab"/>
                <w:rFonts w:ascii="Times New Roman" w:hAnsi="Times New Roman" w:cs="Times New Roman"/>
                <w:noProof/>
                <w:lang w:val="en-US"/>
              </w:rPr>
              <w:t>8.</w:t>
            </w:r>
            <w:r>
              <w:rPr>
                <w:rFonts w:asciiTheme="minorHAnsi" w:eastAsiaTheme="minorEastAsia" w:hAnsiTheme="minorHAnsi" w:cstheme="minorBidi"/>
                <w:noProof/>
                <w:lang/>
              </w:rPr>
              <w:tab/>
            </w:r>
            <w:r w:rsidRPr="00810CCB">
              <w:rPr>
                <w:rStyle w:val="ab"/>
                <w:rFonts w:ascii="Times New Roman" w:hAnsi="Times New Roman" w:cs="Times New Roman"/>
                <w:noProof/>
                <w:lang w:val="en-US"/>
              </w:rPr>
              <w:t>REFERENCES</w:t>
            </w:r>
            <w:r>
              <w:rPr>
                <w:noProof/>
                <w:webHidden/>
              </w:rPr>
              <w:tab/>
            </w:r>
            <w:r>
              <w:rPr>
                <w:noProof/>
                <w:webHidden/>
              </w:rPr>
              <w:fldChar w:fldCharType="begin"/>
            </w:r>
            <w:r>
              <w:rPr>
                <w:noProof/>
                <w:webHidden/>
              </w:rPr>
              <w:instrText xml:space="preserve"> PAGEREF _Toc220681465 \h </w:instrText>
            </w:r>
            <w:r>
              <w:rPr>
                <w:noProof/>
                <w:webHidden/>
              </w:rPr>
            </w:r>
            <w:r>
              <w:rPr>
                <w:noProof/>
                <w:webHidden/>
              </w:rPr>
              <w:fldChar w:fldCharType="separate"/>
            </w:r>
            <w:r w:rsidR="00712DE2">
              <w:rPr>
                <w:noProof/>
                <w:webHidden/>
              </w:rPr>
              <w:t>39</w:t>
            </w:r>
            <w:r>
              <w:rPr>
                <w:noProof/>
                <w:webHidden/>
              </w:rPr>
              <w:fldChar w:fldCharType="end"/>
            </w:r>
          </w:hyperlink>
        </w:p>
        <w:p w14:paraId="43F47144" w14:textId="041F68BE" w:rsidR="00565595" w:rsidRDefault="00565595">
          <w:pPr>
            <w:pStyle w:val="10"/>
            <w:tabs>
              <w:tab w:val="left" w:pos="440"/>
              <w:tab w:val="right" w:leader="dot" w:pos="9350"/>
            </w:tabs>
            <w:rPr>
              <w:rFonts w:asciiTheme="minorHAnsi" w:eastAsiaTheme="minorEastAsia" w:hAnsiTheme="minorHAnsi" w:cstheme="minorBidi"/>
              <w:noProof/>
              <w:lang/>
            </w:rPr>
          </w:pPr>
          <w:hyperlink w:anchor="_Toc220681466" w:history="1">
            <w:r w:rsidRPr="00810CCB">
              <w:rPr>
                <w:rStyle w:val="ab"/>
                <w:rFonts w:ascii="Times New Roman" w:hAnsi="Times New Roman" w:cs="Times New Roman"/>
                <w:noProof/>
                <w:lang w:val="en-US"/>
              </w:rPr>
              <w:t>9.</w:t>
            </w:r>
            <w:r>
              <w:rPr>
                <w:rFonts w:asciiTheme="minorHAnsi" w:eastAsiaTheme="minorEastAsia" w:hAnsiTheme="minorHAnsi" w:cstheme="minorBidi"/>
                <w:noProof/>
                <w:lang/>
              </w:rPr>
              <w:tab/>
            </w:r>
            <w:r w:rsidRPr="00810CCB">
              <w:rPr>
                <w:rStyle w:val="ab"/>
                <w:rFonts w:ascii="Times New Roman" w:hAnsi="Times New Roman" w:cs="Times New Roman"/>
                <w:noProof/>
                <w:lang w:val="en-US"/>
              </w:rPr>
              <w:t>APPENDICES</w:t>
            </w:r>
            <w:r>
              <w:rPr>
                <w:noProof/>
                <w:webHidden/>
              </w:rPr>
              <w:tab/>
            </w:r>
            <w:r>
              <w:rPr>
                <w:noProof/>
                <w:webHidden/>
              </w:rPr>
              <w:fldChar w:fldCharType="begin"/>
            </w:r>
            <w:r>
              <w:rPr>
                <w:noProof/>
                <w:webHidden/>
              </w:rPr>
              <w:instrText xml:space="preserve"> PAGEREF _Toc220681466 \h </w:instrText>
            </w:r>
            <w:r>
              <w:rPr>
                <w:noProof/>
                <w:webHidden/>
              </w:rPr>
            </w:r>
            <w:r>
              <w:rPr>
                <w:noProof/>
                <w:webHidden/>
              </w:rPr>
              <w:fldChar w:fldCharType="separate"/>
            </w:r>
            <w:r w:rsidR="00712DE2">
              <w:rPr>
                <w:noProof/>
                <w:webHidden/>
              </w:rPr>
              <w:t>42</w:t>
            </w:r>
            <w:r>
              <w:rPr>
                <w:noProof/>
                <w:webHidden/>
              </w:rPr>
              <w:fldChar w:fldCharType="end"/>
            </w:r>
          </w:hyperlink>
        </w:p>
        <w:p w14:paraId="13AA2089" w14:textId="1983AA62" w:rsidR="00565595" w:rsidRDefault="00565595">
          <w:pPr>
            <w:pStyle w:val="20"/>
            <w:tabs>
              <w:tab w:val="right" w:leader="dot" w:pos="9350"/>
            </w:tabs>
            <w:rPr>
              <w:rFonts w:asciiTheme="minorHAnsi" w:eastAsiaTheme="minorEastAsia" w:hAnsiTheme="minorHAnsi" w:cstheme="minorBidi"/>
              <w:noProof/>
              <w:lang/>
            </w:rPr>
          </w:pPr>
          <w:hyperlink w:anchor="_Toc220681467" w:history="1">
            <w:r w:rsidRPr="00810CCB">
              <w:rPr>
                <w:rStyle w:val="ab"/>
                <w:rFonts w:ascii="Times New Roman" w:hAnsi="Times New Roman" w:cs="Times New Roman"/>
                <w:noProof/>
                <w:lang w:val="en-US"/>
              </w:rPr>
              <w:t>Appendix A: Interview Questions</w:t>
            </w:r>
            <w:r>
              <w:rPr>
                <w:noProof/>
                <w:webHidden/>
              </w:rPr>
              <w:tab/>
            </w:r>
            <w:r>
              <w:rPr>
                <w:noProof/>
                <w:webHidden/>
              </w:rPr>
              <w:fldChar w:fldCharType="begin"/>
            </w:r>
            <w:r>
              <w:rPr>
                <w:noProof/>
                <w:webHidden/>
              </w:rPr>
              <w:instrText xml:space="preserve"> PAGEREF _Toc220681467 \h </w:instrText>
            </w:r>
            <w:r>
              <w:rPr>
                <w:noProof/>
                <w:webHidden/>
              </w:rPr>
            </w:r>
            <w:r>
              <w:rPr>
                <w:noProof/>
                <w:webHidden/>
              </w:rPr>
              <w:fldChar w:fldCharType="separate"/>
            </w:r>
            <w:r w:rsidR="00712DE2">
              <w:rPr>
                <w:noProof/>
                <w:webHidden/>
              </w:rPr>
              <w:t>42</w:t>
            </w:r>
            <w:r>
              <w:rPr>
                <w:noProof/>
                <w:webHidden/>
              </w:rPr>
              <w:fldChar w:fldCharType="end"/>
            </w:r>
          </w:hyperlink>
        </w:p>
        <w:p w14:paraId="00AEF1A7" w14:textId="186BF85F" w:rsidR="00565595" w:rsidRDefault="00565595">
          <w:pPr>
            <w:pStyle w:val="20"/>
            <w:tabs>
              <w:tab w:val="right" w:leader="dot" w:pos="9350"/>
            </w:tabs>
            <w:rPr>
              <w:rFonts w:asciiTheme="minorHAnsi" w:eastAsiaTheme="minorEastAsia" w:hAnsiTheme="minorHAnsi" w:cstheme="minorBidi"/>
              <w:noProof/>
              <w:lang/>
            </w:rPr>
          </w:pPr>
          <w:hyperlink w:anchor="_Toc220681468" w:history="1">
            <w:r w:rsidRPr="00810CCB">
              <w:rPr>
                <w:rStyle w:val="ab"/>
                <w:rFonts w:ascii="Times New Roman" w:hAnsi="Times New Roman" w:cs="Times New Roman"/>
                <w:noProof/>
                <w:lang w:val="en-US"/>
              </w:rPr>
              <w:t>Appendix B : Survey Questions from Treatment Group and Control Group</w:t>
            </w:r>
            <w:r>
              <w:rPr>
                <w:noProof/>
                <w:webHidden/>
              </w:rPr>
              <w:tab/>
            </w:r>
            <w:r>
              <w:rPr>
                <w:noProof/>
                <w:webHidden/>
              </w:rPr>
              <w:fldChar w:fldCharType="begin"/>
            </w:r>
            <w:r>
              <w:rPr>
                <w:noProof/>
                <w:webHidden/>
              </w:rPr>
              <w:instrText xml:space="preserve"> PAGEREF _Toc220681468 \h </w:instrText>
            </w:r>
            <w:r>
              <w:rPr>
                <w:noProof/>
                <w:webHidden/>
              </w:rPr>
            </w:r>
            <w:r>
              <w:rPr>
                <w:noProof/>
                <w:webHidden/>
              </w:rPr>
              <w:fldChar w:fldCharType="separate"/>
            </w:r>
            <w:r w:rsidR="00712DE2">
              <w:rPr>
                <w:noProof/>
                <w:webHidden/>
              </w:rPr>
              <w:t>44</w:t>
            </w:r>
            <w:r>
              <w:rPr>
                <w:noProof/>
                <w:webHidden/>
              </w:rPr>
              <w:fldChar w:fldCharType="end"/>
            </w:r>
          </w:hyperlink>
        </w:p>
        <w:p w14:paraId="52794AE4" w14:textId="5E8CC3FE" w:rsidR="00565595" w:rsidRDefault="00565595">
          <w:pPr>
            <w:pStyle w:val="20"/>
            <w:tabs>
              <w:tab w:val="right" w:leader="dot" w:pos="9350"/>
            </w:tabs>
            <w:rPr>
              <w:rFonts w:asciiTheme="minorHAnsi" w:eastAsiaTheme="minorEastAsia" w:hAnsiTheme="minorHAnsi" w:cstheme="minorBidi"/>
              <w:noProof/>
              <w:lang/>
            </w:rPr>
          </w:pPr>
          <w:hyperlink w:anchor="_Toc220681469" w:history="1">
            <w:r w:rsidRPr="00810CCB">
              <w:rPr>
                <w:rStyle w:val="ab"/>
                <w:rFonts w:ascii="Times New Roman" w:hAnsi="Times New Roman" w:cs="Times New Roman"/>
                <w:noProof/>
              </w:rPr>
              <w:t>Appendix C: Observation Protocol</w:t>
            </w:r>
            <w:r>
              <w:rPr>
                <w:noProof/>
                <w:webHidden/>
              </w:rPr>
              <w:tab/>
            </w:r>
            <w:r>
              <w:rPr>
                <w:noProof/>
                <w:webHidden/>
              </w:rPr>
              <w:fldChar w:fldCharType="begin"/>
            </w:r>
            <w:r>
              <w:rPr>
                <w:noProof/>
                <w:webHidden/>
              </w:rPr>
              <w:instrText xml:space="preserve"> PAGEREF _Toc220681469 \h </w:instrText>
            </w:r>
            <w:r>
              <w:rPr>
                <w:noProof/>
                <w:webHidden/>
              </w:rPr>
            </w:r>
            <w:r>
              <w:rPr>
                <w:noProof/>
                <w:webHidden/>
              </w:rPr>
              <w:fldChar w:fldCharType="separate"/>
            </w:r>
            <w:r w:rsidR="00712DE2">
              <w:rPr>
                <w:noProof/>
                <w:webHidden/>
              </w:rPr>
              <w:t>47</w:t>
            </w:r>
            <w:r>
              <w:rPr>
                <w:noProof/>
                <w:webHidden/>
              </w:rPr>
              <w:fldChar w:fldCharType="end"/>
            </w:r>
          </w:hyperlink>
        </w:p>
        <w:p w14:paraId="5989C4E4" w14:textId="123AE1A7" w:rsidR="00773BD1" w:rsidRPr="00565595" w:rsidRDefault="00773BD1" w:rsidP="00F52799">
          <w:pPr>
            <w:tabs>
              <w:tab w:val="left" w:pos="1134"/>
            </w:tabs>
            <w:spacing w:line="360" w:lineRule="auto"/>
            <w:ind w:firstLine="709"/>
            <w:jc w:val="both"/>
            <w:rPr>
              <w:rFonts w:ascii="Times New Roman" w:hAnsi="Times New Roman" w:cs="Times New Roman"/>
              <w:b/>
              <w:bCs/>
              <w:sz w:val="24"/>
              <w:szCs w:val="24"/>
            </w:rPr>
          </w:pPr>
          <w:r w:rsidRPr="00565595">
            <w:rPr>
              <w:rFonts w:ascii="Times New Roman" w:hAnsi="Times New Roman" w:cs="Times New Roman"/>
              <w:b/>
              <w:bCs/>
              <w:sz w:val="24"/>
              <w:szCs w:val="24"/>
              <w:lang w:val="ru-RU"/>
            </w:rPr>
            <w:fldChar w:fldCharType="end"/>
          </w:r>
        </w:p>
      </w:sdtContent>
    </w:sdt>
    <w:p w14:paraId="523516F0" w14:textId="77777777" w:rsidR="00C20E92" w:rsidRPr="00565595" w:rsidRDefault="00C20E92" w:rsidP="00F52799">
      <w:pPr>
        <w:pStyle w:val="ae"/>
        <w:tabs>
          <w:tab w:val="left" w:pos="1134"/>
          <w:tab w:val="right" w:leader="dot" w:pos="9350"/>
        </w:tabs>
        <w:spacing w:line="360" w:lineRule="auto"/>
        <w:ind w:firstLine="709"/>
        <w:jc w:val="both"/>
        <w:rPr>
          <w:rFonts w:cs="Times New Roman"/>
          <w:b/>
          <w:bCs/>
          <w:szCs w:val="24"/>
          <w:lang w:val="ru-RU"/>
        </w:rPr>
      </w:pPr>
    </w:p>
    <w:p w14:paraId="61DBAFCA" w14:textId="0EE69BEE" w:rsidR="00C20E92" w:rsidRPr="00565595" w:rsidRDefault="00C20E92" w:rsidP="00F52799">
      <w:pPr>
        <w:tabs>
          <w:tab w:val="left" w:pos="1134"/>
        </w:tabs>
        <w:spacing w:line="360" w:lineRule="auto"/>
        <w:ind w:firstLine="709"/>
        <w:jc w:val="both"/>
        <w:rPr>
          <w:rFonts w:ascii="Times New Roman" w:hAnsi="Times New Roman" w:cs="Times New Roman"/>
          <w:b/>
          <w:bCs/>
          <w:sz w:val="24"/>
          <w:szCs w:val="24"/>
          <w:lang w:val="en-US"/>
        </w:rPr>
      </w:pPr>
      <w:r w:rsidRPr="00565595">
        <w:rPr>
          <w:rFonts w:ascii="Times New Roman" w:hAnsi="Times New Roman" w:cs="Times New Roman"/>
          <w:b/>
          <w:bCs/>
          <w:sz w:val="24"/>
          <w:szCs w:val="24"/>
          <w:lang w:val="en-US"/>
        </w:rPr>
        <w:t>List of Tables</w:t>
      </w:r>
    </w:p>
    <w:p w14:paraId="094EAC86" w14:textId="28A6445A" w:rsidR="00AA0CDB" w:rsidRPr="00565595" w:rsidRDefault="00AA0CDB" w:rsidP="00F52799">
      <w:pPr>
        <w:pStyle w:val="ae"/>
        <w:tabs>
          <w:tab w:val="left" w:pos="1134"/>
          <w:tab w:val="right" w:leader="dot" w:pos="9350"/>
        </w:tabs>
        <w:spacing w:line="360" w:lineRule="auto"/>
        <w:ind w:firstLine="709"/>
        <w:jc w:val="both"/>
        <w:rPr>
          <w:rFonts w:eastAsiaTheme="minorEastAsia" w:cs="Times New Roman"/>
          <w:noProof/>
          <w:szCs w:val="24"/>
          <w:lang/>
        </w:rPr>
      </w:pPr>
      <w:r w:rsidRPr="00565595">
        <w:rPr>
          <w:rFonts w:cs="Times New Roman"/>
          <w:b/>
          <w:bCs/>
          <w:szCs w:val="24"/>
          <w:lang w:val="ru-RU"/>
        </w:rPr>
        <w:fldChar w:fldCharType="begin"/>
      </w:r>
      <w:r w:rsidRPr="00565595">
        <w:rPr>
          <w:rFonts w:cs="Times New Roman"/>
          <w:b/>
          <w:bCs/>
          <w:szCs w:val="24"/>
          <w:lang w:val="ru-RU"/>
        </w:rPr>
        <w:instrText xml:space="preserve"> TOC \h \z \t "List of tables" \c </w:instrText>
      </w:r>
      <w:r w:rsidRPr="00565595">
        <w:rPr>
          <w:rFonts w:cs="Times New Roman"/>
          <w:b/>
          <w:bCs/>
          <w:szCs w:val="24"/>
          <w:lang w:val="ru-RU"/>
        </w:rPr>
        <w:fldChar w:fldCharType="separate"/>
      </w:r>
      <w:hyperlink w:anchor="_Toc220679290" w:history="1">
        <w:r w:rsidRPr="00565595">
          <w:rPr>
            <w:rStyle w:val="ab"/>
            <w:rFonts w:cs="Times New Roman"/>
            <w:noProof/>
            <w:color w:val="auto"/>
            <w:szCs w:val="24"/>
          </w:rPr>
          <w:t>Table 1 Independent-samples t-test results comparing treatment and control groups (means and sample sizes)</w:t>
        </w:r>
        <w:r w:rsidRPr="00565595">
          <w:rPr>
            <w:rFonts w:cs="Times New Roman"/>
            <w:noProof/>
            <w:webHidden/>
            <w:szCs w:val="24"/>
          </w:rPr>
          <w:tab/>
        </w:r>
        <w:r w:rsidRPr="00565595">
          <w:rPr>
            <w:rFonts w:cs="Times New Roman"/>
            <w:noProof/>
            <w:webHidden/>
            <w:szCs w:val="24"/>
          </w:rPr>
          <w:fldChar w:fldCharType="begin"/>
        </w:r>
        <w:r w:rsidRPr="00565595">
          <w:rPr>
            <w:rFonts w:cs="Times New Roman"/>
            <w:noProof/>
            <w:webHidden/>
            <w:szCs w:val="24"/>
          </w:rPr>
          <w:instrText xml:space="preserve"> PAGEREF _Toc220679290 \h </w:instrText>
        </w:r>
        <w:r w:rsidRPr="00565595">
          <w:rPr>
            <w:rFonts w:cs="Times New Roman"/>
            <w:noProof/>
            <w:webHidden/>
            <w:szCs w:val="24"/>
          </w:rPr>
        </w:r>
        <w:r w:rsidRPr="00565595">
          <w:rPr>
            <w:rFonts w:cs="Times New Roman"/>
            <w:noProof/>
            <w:webHidden/>
            <w:szCs w:val="24"/>
          </w:rPr>
          <w:fldChar w:fldCharType="separate"/>
        </w:r>
        <w:r w:rsidR="00712DE2">
          <w:rPr>
            <w:rFonts w:cs="Times New Roman"/>
            <w:noProof/>
            <w:webHidden/>
            <w:szCs w:val="24"/>
          </w:rPr>
          <w:t>18</w:t>
        </w:r>
        <w:r w:rsidRPr="00565595">
          <w:rPr>
            <w:rFonts w:cs="Times New Roman"/>
            <w:noProof/>
            <w:webHidden/>
            <w:szCs w:val="24"/>
          </w:rPr>
          <w:fldChar w:fldCharType="end"/>
        </w:r>
      </w:hyperlink>
    </w:p>
    <w:p w14:paraId="2A3D3745" w14:textId="4286A355" w:rsidR="00AA0CDB" w:rsidRPr="00565595" w:rsidRDefault="00AA0CDB" w:rsidP="00F52799">
      <w:pPr>
        <w:pStyle w:val="ae"/>
        <w:tabs>
          <w:tab w:val="left" w:pos="1134"/>
          <w:tab w:val="right" w:leader="dot" w:pos="9350"/>
        </w:tabs>
        <w:spacing w:line="360" w:lineRule="auto"/>
        <w:ind w:firstLine="709"/>
        <w:jc w:val="both"/>
        <w:rPr>
          <w:rFonts w:eastAsiaTheme="minorEastAsia" w:cs="Times New Roman"/>
          <w:noProof/>
          <w:szCs w:val="24"/>
          <w:lang/>
        </w:rPr>
      </w:pPr>
      <w:hyperlink w:anchor="_Toc220679291" w:history="1">
        <w:r w:rsidRPr="00565595">
          <w:rPr>
            <w:rStyle w:val="ab"/>
            <w:rFonts w:cs="Times New Roman"/>
            <w:noProof/>
            <w:color w:val="auto"/>
            <w:szCs w:val="24"/>
          </w:rPr>
          <w:t>Table 2. OLS regression predicting overall satisfaction (robust HC3 standard errors</w:t>
        </w:r>
        <w:r w:rsidRPr="00565595">
          <w:rPr>
            <w:rFonts w:cs="Times New Roman"/>
            <w:noProof/>
            <w:webHidden/>
            <w:szCs w:val="24"/>
          </w:rPr>
          <w:tab/>
        </w:r>
        <w:r w:rsidRPr="00565595">
          <w:rPr>
            <w:rFonts w:cs="Times New Roman"/>
            <w:noProof/>
            <w:webHidden/>
            <w:szCs w:val="24"/>
          </w:rPr>
          <w:fldChar w:fldCharType="begin"/>
        </w:r>
        <w:r w:rsidRPr="00565595">
          <w:rPr>
            <w:rFonts w:cs="Times New Roman"/>
            <w:noProof/>
            <w:webHidden/>
            <w:szCs w:val="24"/>
          </w:rPr>
          <w:instrText xml:space="preserve"> PAGEREF _Toc220679291 \h </w:instrText>
        </w:r>
        <w:r w:rsidRPr="00565595">
          <w:rPr>
            <w:rFonts w:cs="Times New Roman"/>
            <w:noProof/>
            <w:webHidden/>
            <w:szCs w:val="24"/>
          </w:rPr>
        </w:r>
        <w:r w:rsidRPr="00565595">
          <w:rPr>
            <w:rFonts w:cs="Times New Roman"/>
            <w:noProof/>
            <w:webHidden/>
            <w:szCs w:val="24"/>
          </w:rPr>
          <w:fldChar w:fldCharType="separate"/>
        </w:r>
        <w:r w:rsidR="00712DE2">
          <w:rPr>
            <w:rFonts w:cs="Times New Roman"/>
            <w:noProof/>
            <w:webHidden/>
            <w:szCs w:val="24"/>
          </w:rPr>
          <w:t>21</w:t>
        </w:r>
        <w:r w:rsidRPr="00565595">
          <w:rPr>
            <w:rFonts w:cs="Times New Roman"/>
            <w:noProof/>
            <w:webHidden/>
            <w:szCs w:val="24"/>
          </w:rPr>
          <w:fldChar w:fldCharType="end"/>
        </w:r>
      </w:hyperlink>
    </w:p>
    <w:p w14:paraId="097E1A73" w14:textId="7C215BE7" w:rsidR="00AA0CDB" w:rsidRPr="00565595" w:rsidRDefault="00AA0CDB" w:rsidP="00F52799">
      <w:pPr>
        <w:pStyle w:val="ae"/>
        <w:tabs>
          <w:tab w:val="left" w:pos="1134"/>
          <w:tab w:val="right" w:leader="dot" w:pos="9350"/>
        </w:tabs>
        <w:spacing w:line="360" w:lineRule="auto"/>
        <w:ind w:firstLine="709"/>
        <w:jc w:val="both"/>
        <w:rPr>
          <w:rFonts w:eastAsiaTheme="minorEastAsia" w:cs="Times New Roman"/>
          <w:noProof/>
          <w:szCs w:val="24"/>
          <w:lang/>
        </w:rPr>
      </w:pPr>
      <w:hyperlink w:anchor="_Toc220679292" w:history="1">
        <w:r w:rsidRPr="00565595">
          <w:rPr>
            <w:rStyle w:val="ab"/>
            <w:rFonts w:cs="Times New Roman"/>
            <w:noProof/>
            <w:color w:val="auto"/>
            <w:szCs w:val="24"/>
          </w:rPr>
          <w:t>Table 3. Selected interview quotations.</w:t>
        </w:r>
        <w:r w:rsidRPr="00565595">
          <w:rPr>
            <w:rFonts w:cs="Times New Roman"/>
            <w:noProof/>
            <w:webHidden/>
            <w:szCs w:val="24"/>
          </w:rPr>
          <w:tab/>
        </w:r>
        <w:r w:rsidRPr="00565595">
          <w:rPr>
            <w:rFonts w:cs="Times New Roman"/>
            <w:noProof/>
            <w:webHidden/>
            <w:szCs w:val="24"/>
          </w:rPr>
          <w:fldChar w:fldCharType="begin"/>
        </w:r>
        <w:r w:rsidRPr="00565595">
          <w:rPr>
            <w:rFonts w:cs="Times New Roman"/>
            <w:noProof/>
            <w:webHidden/>
            <w:szCs w:val="24"/>
          </w:rPr>
          <w:instrText xml:space="preserve"> PAGEREF _Toc220679292 \h </w:instrText>
        </w:r>
        <w:r w:rsidRPr="00565595">
          <w:rPr>
            <w:rFonts w:cs="Times New Roman"/>
            <w:noProof/>
            <w:webHidden/>
            <w:szCs w:val="24"/>
          </w:rPr>
        </w:r>
        <w:r w:rsidRPr="00565595">
          <w:rPr>
            <w:rFonts w:cs="Times New Roman"/>
            <w:noProof/>
            <w:webHidden/>
            <w:szCs w:val="24"/>
          </w:rPr>
          <w:fldChar w:fldCharType="separate"/>
        </w:r>
        <w:r w:rsidR="00712DE2">
          <w:rPr>
            <w:rFonts w:cs="Times New Roman"/>
            <w:noProof/>
            <w:webHidden/>
            <w:szCs w:val="24"/>
          </w:rPr>
          <w:t>23</w:t>
        </w:r>
        <w:r w:rsidRPr="00565595">
          <w:rPr>
            <w:rFonts w:cs="Times New Roman"/>
            <w:noProof/>
            <w:webHidden/>
            <w:szCs w:val="24"/>
          </w:rPr>
          <w:fldChar w:fldCharType="end"/>
        </w:r>
      </w:hyperlink>
    </w:p>
    <w:p w14:paraId="7B7DF55F" w14:textId="4A393D16" w:rsidR="00055524" w:rsidRPr="00565595" w:rsidRDefault="00AA0CDB" w:rsidP="00F52799">
      <w:pPr>
        <w:tabs>
          <w:tab w:val="left" w:pos="1134"/>
        </w:tabs>
        <w:spacing w:line="360" w:lineRule="auto"/>
        <w:ind w:firstLine="709"/>
        <w:jc w:val="both"/>
        <w:rPr>
          <w:rFonts w:ascii="Times New Roman" w:hAnsi="Times New Roman" w:cs="Times New Roman"/>
          <w:b/>
          <w:bCs/>
          <w:sz w:val="24"/>
          <w:szCs w:val="24"/>
          <w:lang w:val="ru-RU"/>
        </w:rPr>
      </w:pPr>
      <w:r w:rsidRPr="00565595">
        <w:rPr>
          <w:rFonts w:ascii="Times New Roman" w:hAnsi="Times New Roman" w:cs="Times New Roman"/>
          <w:b/>
          <w:bCs/>
          <w:sz w:val="24"/>
          <w:szCs w:val="24"/>
          <w:lang w:val="ru-RU"/>
        </w:rPr>
        <w:fldChar w:fldCharType="end"/>
      </w:r>
    </w:p>
    <w:p w14:paraId="10E962C4" w14:textId="77777777" w:rsidR="00565595" w:rsidRPr="00565595" w:rsidRDefault="00565595" w:rsidP="00F52799">
      <w:pPr>
        <w:tabs>
          <w:tab w:val="left" w:pos="1134"/>
        </w:tabs>
        <w:spacing w:line="360" w:lineRule="auto"/>
        <w:ind w:firstLine="709"/>
        <w:jc w:val="both"/>
        <w:rPr>
          <w:rFonts w:ascii="Times New Roman" w:hAnsi="Times New Roman" w:cs="Times New Roman"/>
          <w:sz w:val="24"/>
          <w:szCs w:val="24"/>
          <w:lang w:val="en-US"/>
        </w:rPr>
      </w:pPr>
    </w:p>
    <w:p w14:paraId="2A3B45BC" w14:textId="5060BB5F" w:rsidR="00055524" w:rsidRPr="00565595" w:rsidRDefault="00F706FB" w:rsidP="00F52799">
      <w:pPr>
        <w:tabs>
          <w:tab w:val="left" w:pos="1134"/>
        </w:tabs>
        <w:spacing w:line="360" w:lineRule="auto"/>
        <w:ind w:firstLine="709"/>
        <w:jc w:val="both"/>
        <w:rPr>
          <w:rFonts w:ascii="Times New Roman" w:hAnsi="Times New Roman" w:cs="Times New Roman"/>
          <w:b/>
          <w:bCs/>
          <w:sz w:val="24"/>
          <w:szCs w:val="24"/>
          <w:lang w:val="en-US"/>
        </w:rPr>
      </w:pPr>
      <w:bookmarkStart w:id="1" w:name="_gpaq7hbl8l5o" w:colFirst="0" w:colLast="0"/>
      <w:bookmarkStart w:id="2" w:name="_Toc217857814"/>
      <w:bookmarkEnd w:id="1"/>
      <w:r w:rsidRPr="00565595">
        <w:rPr>
          <w:rFonts w:ascii="Times New Roman" w:hAnsi="Times New Roman" w:cs="Times New Roman"/>
          <w:b/>
          <w:bCs/>
          <w:sz w:val="24"/>
          <w:szCs w:val="24"/>
          <w:lang w:val="en-US"/>
        </w:rPr>
        <w:lastRenderedPageBreak/>
        <w:t>List of Figures</w:t>
      </w:r>
      <w:bookmarkEnd w:id="2"/>
    </w:p>
    <w:p w14:paraId="2A011B62" w14:textId="07843959" w:rsidR="00C20E92" w:rsidRPr="00565595" w:rsidRDefault="00C20E92" w:rsidP="00F52799">
      <w:pPr>
        <w:tabs>
          <w:tab w:val="left" w:pos="1134"/>
        </w:tabs>
        <w:spacing w:line="360" w:lineRule="auto"/>
        <w:ind w:firstLine="709"/>
        <w:jc w:val="both"/>
        <w:rPr>
          <w:rFonts w:ascii="Times New Roman" w:hAnsi="Times New Roman" w:cs="Times New Roman"/>
          <w:sz w:val="24"/>
          <w:szCs w:val="24"/>
          <w:lang w:val="en-US"/>
        </w:rPr>
      </w:pPr>
    </w:p>
    <w:p w14:paraId="33764574" w14:textId="098760B3" w:rsidR="00C20E92" w:rsidRPr="00565595" w:rsidRDefault="00C20E92" w:rsidP="00F52799">
      <w:pPr>
        <w:pStyle w:val="ae"/>
        <w:tabs>
          <w:tab w:val="left" w:pos="1134"/>
          <w:tab w:val="right" w:leader="dot" w:pos="9350"/>
        </w:tabs>
        <w:spacing w:line="360" w:lineRule="auto"/>
        <w:ind w:firstLine="709"/>
        <w:jc w:val="both"/>
        <w:rPr>
          <w:rFonts w:eastAsiaTheme="minorEastAsia" w:cs="Times New Roman"/>
          <w:noProof/>
          <w:szCs w:val="24"/>
          <w:lang/>
        </w:rPr>
      </w:pPr>
      <w:r w:rsidRPr="00565595">
        <w:rPr>
          <w:rFonts w:cs="Times New Roman"/>
          <w:szCs w:val="24"/>
          <w:lang w:val="en-US"/>
        </w:rPr>
        <w:fldChar w:fldCharType="begin"/>
      </w:r>
      <w:r w:rsidRPr="00565595">
        <w:rPr>
          <w:rFonts w:cs="Times New Roman"/>
          <w:szCs w:val="24"/>
          <w:lang w:val="en-US"/>
        </w:rPr>
        <w:instrText xml:space="preserve"> TOC \h \z \c "Figure" </w:instrText>
      </w:r>
      <w:r w:rsidRPr="00565595">
        <w:rPr>
          <w:rFonts w:cs="Times New Roman"/>
          <w:szCs w:val="24"/>
          <w:lang w:val="en-US"/>
        </w:rPr>
        <w:fldChar w:fldCharType="separate"/>
      </w:r>
      <w:hyperlink w:anchor="_Toc220679585" w:history="1">
        <w:r w:rsidRPr="00565595">
          <w:rPr>
            <w:rStyle w:val="ab"/>
            <w:rFonts w:cs="Times New Roman"/>
            <w:noProof/>
            <w:color w:val="auto"/>
            <w:szCs w:val="24"/>
          </w:rPr>
          <w:t>Figure 1. Mean overall living quality (Q10) by group.</w:t>
        </w:r>
        <w:r w:rsidRPr="00565595">
          <w:rPr>
            <w:rFonts w:cs="Times New Roman"/>
            <w:noProof/>
            <w:webHidden/>
            <w:szCs w:val="24"/>
          </w:rPr>
          <w:tab/>
        </w:r>
        <w:r w:rsidRPr="00565595">
          <w:rPr>
            <w:rFonts w:cs="Times New Roman"/>
            <w:noProof/>
            <w:webHidden/>
            <w:szCs w:val="24"/>
          </w:rPr>
          <w:fldChar w:fldCharType="begin"/>
        </w:r>
        <w:r w:rsidRPr="00565595">
          <w:rPr>
            <w:rFonts w:cs="Times New Roman"/>
            <w:noProof/>
            <w:webHidden/>
            <w:szCs w:val="24"/>
          </w:rPr>
          <w:instrText xml:space="preserve"> PAGEREF _Toc220679585 \h </w:instrText>
        </w:r>
        <w:r w:rsidRPr="00565595">
          <w:rPr>
            <w:rFonts w:cs="Times New Roman"/>
            <w:noProof/>
            <w:webHidden/>
            <w:szCs w:val="24"/>
          </w:rPr>
        </w:r>
        <w:r w:rsidRPr="00565595">
          <w:rPr>
            <w:rFonts w:cs="Times New Roman"/>
            <w:noProof/>
            <w:webHidden/>
            <w:szCs w:val="24"/>
          </w:rPr>
          <w:fldChar w:fldCharType="separate"/>
        </w:r>
        <w:r w:rsidR="00712DE2">
          <w:rPr>
            <w:rFonts w:cs="Times New Roman"/>
            <w:noProof/>
            <w:webHidden/>
            <w:szCs w:val="24"/>
          </w:rPr>
          <w:t>19</w:t>
        </w:r>
        <w:r w:rsidRPr="00565595">
          <w:rPr>
            <w:rFonts w:cs="Times New Roman"/>
            <w:noProof/>
            <w:webHidden/>
            <w:szCs w:val="24"/>
          </w:rPr>
          <w:fldChar w:fldCharType="end"/>
        </w:r>
      </w:hyperlink>
    </w:p>
    <w:p w14:paraId="5B53476F" w14:textId="610EF11D" w:rsidR="00C20E92" w:rsidRPr="00565595" w:rsidRDefault="00C20E92" w:rsidP="00F52799">
      <w:pPr>
        <w:pStyle w:val="ae"/>
        <w:tabs>
          <w:tab w:val="left" w:pos="1134"/>
          <w:tab w:val="right" w:leader="dot" w:pos="9350"/>
        </w:tabs>
        <w:spacing w:line="360" w:lineRule="auto"/>
        <w:ind w:firstLine="709"/>
        <w:jc w:val="both"/>
        <w:rPr>
          <w:rFonts w:eastAsiaTheme="minorEastAsia" w:cs="Times New Roman"/>
          <w:noProof/>
          <w:szCs w:val="24"/>
          <w:lang/>
        </w:rPr>
      </w:pPr>
      <w:hyperlink w:anchor="_Toc220679586" w:history="1">
        <w:r w:rsidRPr="00565595">
          <w:rPr>
            <w:rStyle w:val="ab"/>
            <w:rFonts w:cs="Times New Roman"/>
            <w:noProof/>
            <w:color w:val="auto"/>
            <w:szCs w:val="24"/>
          </w:rPr>
          <w:t>Figure 2. Mean accessibility (Q4) and facility condition (Q5) by group.</w:t>
        </w:r>
        <w:r w:rsidRPr="00565595">
          <w:rPr>
            <w:rFonts w:cs="Times New Roman"/>
            <w:noProof/>
            <w:webHidden/>
            <w:szCs w:val="24"/>
          </w:rPr>
          <w:tab/>
        </w:r>
        <w:r w:rsidRPr="00565595">
          <w:rPr>
            <w:rFonts w:cs="Times New Roman"/>
            <w:noProof/>
            <w:webHidden/>
            <w:szCs w:val="24"/>
          </w:rPr>
          <w:fldChar w:fldCharType="begin"/>
        </w:r>
        <w:r w:rsidRPr="00565595">
          <w:rPr>
            <w:rFonts w:cs="Times New Roman"/>
            <w:noProof/>
            <w:webHidden/>
            <w:szCs w:val="24"/>
          </w:rPr>
          <w:instrText xml:space="preserve"> PAGEREF _Toc220679586 \h </w:instrText>
        </w:r>
        <w:r w:rsidRPr="00565595">
          <w:rPr>
            <w:rFonts w:cs="Times New Roman"/>
            <w:noProof/>
            <w:webHidden/>
            <w:szCs w:val="24"/>
          </w:rPr>
        </w:r>
        <w:r w:rsidRPr="00565595">
          <w:rPr>
            <w:rFonts w:cs="Times New Roman"/>
            <w:noProof/>
            <w:webHidden/>
            <w:szCs w:val="24"/>
          </w:rPr>
          <w:fldChar w:fldCharType="separate"/>
        </w:r>
        <w:r w:rsidR="00712DE2">
          <w:rPr>
            <w:rFonts w:cs="Times New Roman"/>
            <w:noProof/>
            <w:webHidden/>
            <w:szCs w:val="24"/>
          </w:rPr>
          <w:t>19</w:t>
        </w:r>
        <w:r w:rsidRPr="00565595">
          <w:rPr>
            <w:rFonts w:cs="Times New Roman"/>
            <w:noProof/>
            <w:webHidden/>
            <w:szCs w:val="24"/>
          </w:rPr>
          <w:fldChar w:fldCharType="end"/>
        </w:r>
      </w:hyperlink>
    </w:p>
    <w:p w14:paraId="7698CE64" w14:textId="24E8546D" w:rsidR="00C20E92" w:rsidRPr="00565595" w:rsidRDefault="00C20E92" w:rsidP="00F52799">
      <w:pPr>
        <w:tabs>
          <w:tab w:val="left" w:pos="1134"/>
        </w:tabs>
        <w:spacing w:line="360" w:lineRule="auto"/>
        <w:ind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fldChar w:fldCharType="end"/>
      </w:r>
    </w:p>
    <w:p w14:paraId="20D3C1A7" w14:textId="3443B3A1" w:rsidR="00055524" w:rsidRPr="00565595" w:rsidRDefault="00055524" w:rsidP="00F52799">
      <w:pPr>
        <w:tabs>
          <w:tab w:val="left" w:pos="1134"/>
        </w:tabs>
        <w:spacing w:line="360" w:lineRule="auto"/>
        <w:ind w:firstLine="709"/>
        <w:jc w:val="both"/>
        <w:rPr>
          <w:rFonts w:ascii="Times New Roman" w:hAnsi="Times New Roman" w:cs="Times New Roman"/>
          <w:sz w:val="24"/>
          <w:szCs w:val="24"/>
          <w:lang w:val="en-US"/>
        </w:rPr>
      </w:pPr>
    </w:p>
    <w:p w14:paraId="76B8F70F"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 xml:space="preserve"> </w:t>
      </w:r>
    </w:p>
    <w:p w14:paraId="30EB0106" w14:textId="77777777" w:rsidR="00055524" w:rsidRPr="00565595" w:rsidRDefault="00055524" w:rsidP="00F52799">
      <w:pPr>
        <w:tabs>
          <w:tab w:val="left" w:pos="1134"/>
        </w:tabs>
        <w:spacing w:line="360" w:lineRule="auto"/>
        <w:ind w:firstLine="709"/>
        <w:jc w:val="both"/>
        <w:rPr>
          <w:rFonts w:ascii="Times New Roman" w:hAnsi="Times New Roman" w:cs="Times New Roman"/>
          <w:sz w:val="24"/>
          <w:szCs w:val="24"/>
          <w:lang w:val="en-US"/>
        </w:rPr>
      </w:pPr>
    </w:p>
    <w:p w14:paraId="4292FF59"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 xml:space="preserve"> </w:t>
      </w:r>
    </w:p>
    <w:p w14:paraId="1C5ACDB4"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 xml:space="preserve"> </w:t>
      </w:r>
    </w:p>
    <w:p w14:paraId="62923A18"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 xml:space="preserve"> </w:t>
      </w:r>
    </w:p>
    <w:p w14:paraId="1ECBA468"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 xml:space="preserve"> </w:t>
      </w:r>
    </w:p>
    <w:p w14:paraId="056EDCA9"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 xml:space="preserve"> </w:t>
      </w:r>
    </w:p>
    <w:p w14:paraId="01307BE9" w14:textId="77777777" w:rsidR="00773BD1" w:rsidRPr="00565595" w:rsidRDefault="00773BD1" w:rsidP="00F52799">
      <w:pPr>
        <w:tabs>
          <w:tab w:val="left" w:pos="1134"/>
        </w:tabs>
        <w:spacing w:line="360" w:lineRule="auto"/>
        <w:ind w:firstLine="709"/>
        <w:jc w:val="both"/>
        <w:rPr>
          <w:rFonts w:ascii="Times New Roman" w:eastAsia="Times New Roman" w:hAnsi="Times New Roman" w:cs="Times New Roman"/>
          <w:b/>
          <w:bCs/>
          <w:sz w:val="24"/>
          <w:szCs w:val="24"/>
          <w:lang w:val="en-US"/>
        </w:rPr>
      </w:pPr>
      <w:bookmarkStart w:id="3" w:name="_Toc217857815"/>
      <w:r w:rsidRPr="00565595">
        <w:rPr>
          <w:rFonts w:ascii="Times New Roman" w:eastAsia="Times New Roman" w:hAnsi="Times New Roman" w:cs="Times New Roman"/>
          <w:b/>
          <w:bCs/>
          <w:sz w:val="24"/>
          <w:szCs w:val="24"/>
          <w:lang w:val="en-US"/>
        </w:rPr>
        <w:br w:type="page"/>
      </w:r>
    </w:p>
    <w:p w14:paraId="36EBC813" w14:textId="11B312F5" w:rsidR="00F706FB" w:rsidRPr="00565595" w:rsidRDefault="00F706FB" w:rsidP="00F52799">
      <w:pPr>
        <w:pStyle w:val="1"/>
        <w:numPr>
          <w:ilvl w:val="0"/>
          <w:numId w:val="12"/>
        </w:numPr>
        <w:tabs>
          <w:tab w:val="left" w:pos="1134"/>
        </w:tabs>
        <w:spacing w:before="0" w:after="0" w:line="360" w:lineRule="auto"/>
        <w:ind w:left="0" w:firstLine="709"/>
        <w:jc w:val="both"/>
        <w:rPr>
          <w:rFonts w:cs="Times New Roman"/>
          <w:sz w:val="24"/>
          <w:szCs w:val="24"/>
          <w:lang w:val="en-US"/>
        </w:rPr>
      </w:pPr>
      <w:bookmarkStart w:id="4" w:name="_Toc220681416"/>
      <w:r w:rsidRPr="00565595">
        <w:rPr>
          <w:rFonts w:cs="Times New Roman"/>
          <w:sz w:val="24"/>
          <w:szCs w:val="24"/>
          <w:lang w:val="en-US"/>
        </w:rPr>
        <w:lastRenderedPageBreak/>
        <w:t>INTRODUCTION</w:t>
      </w:r>
      <w:bookmarkEnd w:id="3"/>
      <w:bookmarkEnd w:id="4"/>
    </w:p>
    <w:p w14:paraId="69369C44" w14:textId="5C0BCCAF" w:rsidR="00055524" w:rsidRPr="00565595" w:rsidRDefault="00F706FB" w:rsidP="00F52799">
      <w:pPr>
        <w:pStyle w:val="2"/>
        <w:numPr>
          <w:ilvl w:val="1"/>
          <w:numId w:val="12"/>
        </w:numPr>
        <w:tabs>
          <w:tab w:val="left" w:pos="1134"/>
        </w:tabs>
        <w:spacing w:before="0" w:after="0" w:line="360" w:lineRule="auto"/>
        <w:ind w:left="0" w:firstLine="709"/>
        <w:jc w:val="both"/>
        <w:rPr>
          <w:rFonts w:cs="Times New Roman"/>
          <w:sz w:val="24"/>
          <w:szCs w:val="24"/>
          <w:lang w:val="en-US"/>
        </w:rPr>
      </w:pPr>
      <w:bookmarkStart w:id="5" w:name="_Toc217857816"/>
      <w:bookmarkStart w:id="6" w:name="_Toc220681417"/>
      <w:r w:rsidRPr="00565595">
        <w:rPr>
          <w:rFonts w:cs="Times New Roman"/>
          <w:sz w:val="24"/>
          <w:szCs w:val="24"/>
          <w:lang w:val="en-US"/>
        </w:rPr>
        <w:t>Background and Problem Statement</w:t>
      </w:r>
      <w:bookmarkEnd w:id="5"/>
      <w:bookmarkEnd w:id="6"/>
    </w:p>
    <w:p w14:paraId="6F15C4A0"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Housing is a structural facility as well as a determinant to health, dignity and social inclusion (Wagner et al., 2010). In the case of the disabled, affordable housing is critical in enabling them to live independently, enjoy the community life and live well (</w:t>
      </w:r>
      <w:proofErr w:type="spellStart"/>
      <w:r w:rsidRPr="00565595">
        <w:rPr>
          <w:rFonts w:ascii="Times New Roman" w:eastAsia="Times New Roman" w:hAnsi="Times New Roman" w:cs="Times New Roman"/>
          <w:sz w:val="24"/>
          <w:szCs w:val="24"/>
          <w:lang w:val="en-US"/>
        </w:rPr>
        <w:t>Nocon</w:t>
      </w:r>
      <w:proofErr w:type="spellEnd"/>
      <w:r w:rsidRPr="00565595">
        <w:rPr>
          <w:rFonts w:ascii="Times New Roman" w:eastAsia="Times New Roman" w:hAnsi="Times New Roman" w:cs="Times New Roman"/>
          <w:sz w:val="24"/>
          <w:szCs w:val="24"/>
          <w:lang w:val="en-US"/>
        </w:rPr>
        <w:t xml:space="preserve"> &amp; </w:t>
      </w:r>
      <w:proofErr w:type="spellStart"/>
      <w:r w:rsidRPr="00565595">
        <w:rPr>
          <w:rFonts w:ascii="Times New Roman" w:eastAsia="Times New Roman" w:hAnsi="Times New Roman" w:cs="Times New Roman"/>
          <w:sz w:val="24"/>
          <w:szCs w:val="24"/>
          <w:lang w:val="en-US"/>
        </w:rPr>
        <w:t>Pleace</w:t>
      </w:r>
      <w:proofErr w:type="spellEnd"/>
      <w:r w:rsidRPr="00565595">
        <w:rPr>
          <w:rFonts w:ascii="Times New Roman" w:eastAsia="Times New Roman" w:hAnsi="Times New Roman" w:cs="Times New Roman"/>
          <w:sz w:val="24"/>
          <w:szCs w:val="24"/>
          <w:lang w:val="en-US"/>
        </w:rPr>
        <w:t>, 1998). It is known globally that the concept of inclusive housing is a basic human right that is being increasingly recognized in the United Nations Convention on the Rights of Persons with Disabilities (CRPD). Kazakhstan has officially bound to these principles by signing the CRPD in 2015, as well as by initiating state programs in housing to help vulnerable populations.</w:t>
      </w:r>
    </w:p>
    <w:p w14:paraId="31252BDB"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The capital of Kazakhstan, Astana, is a special and valuable case that should be analyzed in respect of these troubles. Astana has been a country witnessing swift urbanization and widespread housing construction since the year 1991, the time it got its independence, which symbolizes modernization and the development of the state (</w:t>
      </w:r>
      <w:proofErr w:type="spellStart"/>
      <w:r w:rsidRPr="00565595">
        <w:rPr>
          <w:rFonts w:ascii="Times New Roman" w:eastAsia="Times New Roman" w:hAnsi="Times New Roman" w:cs="Times New Roman"/>
          <w:sz w:val="24"/>
          <w:szCs w:val="24"/>
          <w:lang w:val="en-US"/>
        </w:rPr>
        <w:t>Atakhanova</w:t>
      </w:r>
      <w:proofErr w:type="spellEnd"/>
      <w:r w:rsidRPr="00565595">
        <w:rPr>
          <w:rFonts w:ascii="Times New Roman" w:eastAsia="Times New Roman" w:hAnsi="Times New Roman" w:cs="Times New Roman"/>
          <w:sz w:val="24"/>
          <w:szCs w:val="24"/>
          <w:lang w:val="en-US"/>
        </w:rPr>
        <w:t xml:space="preserve"> &amp; </w:t>
      </w:r>
      <w:proofErr w:type="spellStart"/>
      <w:r w:rsidRPr="00565595">
        <w:rPr>
          <w:rFonts w:ascii="Times New Roman" w:eastAsia="Times New Roman" w:hAnsi="Times New Roman" w:cs="Times New Roman"/>
          <w:sz w:val="24"/>
          <w:szCs w:val="24"/>
          <w:lang w:val="en-US"/>
        </w:rPr>
        <w:t>Baigaliyeva</w:t>
      </w:r>
      <w:proofErr w:type="spellEnd"/>
      <w:r w:rsidRPr="00565595">
        <w:rPr>
          <w:rFonts w:ascii="Times New Roman" w:eastAsia="Times New Roman" w:hAnsi="Times New Roman" w:cs="Times New Roman"/>
          <w:sz w:val="24"/>
          <w:szCs w:val="24"/>
          <w:lang w:val="en-US"/>
        </w:rPr>
        <w:t>, 2025). This has not however been the same case to all groups. Ongoing housing access gaps have also been experienced among the vulnerable groups especially those with disabilities (</w:t>
      </w:r>
      <w:proofErr w:type="spellStart"/>
      <w:r w:rsidRPr="00565595">
        <w:rPr>
          <w:rFonts w:ascii="Times New Roman" w:eastAsia="Times New Roman" w:hAnsi="Times New Roman" w:cs="Times New Roman"/>
          <w:sz w:val="24"/>
          <w:szCs w:val="24"/>
          <w:lang w:val="en-US"/>
        </w:rPr>
        <w:t>Bissenova</w:t>
      </w:r>
      <w:proofErr w:type="spellEnd"/>
      <w:r w:rsidRPr="00565595">
        <w:rPr>
          <w:rFonts w:ascii="Times New Roman" w:eastAsia="Times New Roman" w:hAnsi="Times New Roman" w:cs="Times New Roman"/>
          <w:sz w:val="24"/>
          <w:szCs w:val="24"/>
          <w:lang w:val="en-US"/>
        </w:rPr>
        <w:t xml:space="preserve">, 2012). such subsidized housing schemes as </w:t>
      </w:r>
      <w:proofErr w:type="spellStart"/>
      <w:r w:rsidRPr="00565595">
        <w:rPr>
          <w:rFonts w:ascii="Times New Roman" w:eastAsia="Times New Roman" w:hAnsi="Times New Roman" w:cs="Times New Roman"/>
          <w:sz w:val="24"/>
          <w:szCs w:val="24"/>
          <w:lang w:val="en-US"/>
        </w:rPr>
        <w:t>Nurly</w:t>
      </w:r>
      <w:proofErr w:type="spellEnd"/>
      <w:r w:rsidRPr="00565595">
        <w:rPr>
          <w:rFonts w:ascii="Times New Roman" w:eastAsia="Times New Roman" w:hAnsi="Times New Roman" w:cs="Times New Roman"/>
          <w:sz w:val="24"/>
          <w:szCs w:val="24"/>
          <w:lang w:val="en-US"/>
        </w:rPr>
        <w:t xml:space="preserve"> </w:t>
      </w:r>
      <w:proofErr w:type="spellStart"/>
      <w:r w:rsidRPr="00565595">
        <w:rPr>
          <w:rFonts w:ascii="Times New Roman" w:eastAsia="Times New Roman" w:hAnsi="Times New Roman" w:cs="Times New Roman"/>
          <w:sz w:val="24"/>
          <w:szCs w:val="24"/>
          <w:lang w:val="en-US"/>
        </w:rPr>
        <w:t>Zher</w:t>
      </w:r>
      <w:proofErr w:type="spellEnd"/>
      <w:r w:rsidRPr="00565595">
        <w:rPr>
          <w:rFonts w:ascii="Times New Roman" w:eastAsia="Times New Roman" w:hAnsi="Times New Roman" w:cs="Times New Roman"/>
          <w:sz w:val="24"/>
          <w:szCs w:val="24"/>
          <w:lang w:val="en-US"/>
        </w:rPr>
        <w:t xml:space="preserve"> and </w:t>
      </w:r>
      <w:proofErr w:type="spellStart"/>
      <w:r w:rsidRPr="00565595">
        <w:rPr>
          <w:rFonts w:ascii="Times New Roman" w:eastAsia="Times New Roman" w:hAnsi="Times New Roman" w:cs="Times New Roman"/>
          <w:sz w:val="24"/>
          <w:szCs w:val="24"/>
          <w:lang w:val="en-US"/>
        </w:rPr>
        <w:t>Shanyrak</w:t>
      </w:r>
      <w:proofErr w:type="spellEnd"/>
      <w:r w:rsidRPr="00565595">
        <w:rPr>
          <w:rFonts w:ascii="Times New Roman" w:eastAsia="Times New Roman" w:hAnsi="Times New Roman" w:cs="Times New Roman"/>
          <w:sz w:val="24"/>
          <w:szCs w:val="24"/>
          <w:lang w:val="en-US"/>
        </w:rPr>
        <w:t xml:space="preserve">, have been established to enhance housing affordability, and social protection. Nevertheless, individuals with illnesses are still subjected to considerable challenges in terms of their ability to find natural housing, which would genuinely facilitate their independent living </w:t>
      </w:r>
      <w:proofErr w:type="gramStart"/>
      <w:r w:rsidRPr="00565595">
        <w:rPr>
          <w:rFonts w:ascii="Times New Roman" w:eastAsia="Times New Roman" w:hAnsi="Times New Roman" w:cs="Times New Roman"/>
          <w:sz w:val="24"/>
          <w:szCs w:val="24"/>
          <w:lang w:val="en-US"/>
        </w:rPr>
        <w:t xml:space="preserve">( </w:t>
      </w:r>
      <w:proofErr w:type="spellStart"/>
      <w:r w:rsidRPr="00565595">
        <w:rPr>
          <w:rFonts w:ascii="Times New Roman" w:eastAsia="Times New Roman" w:hAnsi="Times New Roman" w:cs="Times New Roman"/>
          <w:sz w:val="24"/>
          <w:szCs w:val="24"/>
          <w:lang w:val="en-US"/>
        </w:rPr>
        <w:t>Ünalan</w:t>
      </w:r>
      <w:proofErr w:type="spellEnd"/>
      <w:proofErr w:type="gramEnd"/>
      <w:r w:rsidRPr="00565595">
        <w:rPr>
          <w:rFonts w:ascii="Times New Roman" w:eastAsia="Times New Roman" w:hAnsi="Times New Roman" w:cs="Times New Roman"/>
          <w:sz w:val="24"/>
          <w:szCs w:val="24"/>
          <w:lang w:val="en-US"/>
        </w:rPr>
        <w:t xml:space="preserve"> et al., 2025; </w:t>
      </w:r>
      <w:proofErr w:type="spellStart"/>
      <w:r w:rsidRPr="00565595">
        <w:rPr>
          <w:rFonts w:ascii="Times New Roman" w:eastAsia="Times New Roman" w:hAnsi="Times New Roman" w:cs="Times New Roman"/>
          <w:sz w:val="24"/>
          <w:szCs w:val="24"/>
          <w:lang w:val="en-US"/>
        </w:rPr>
        <w:t>Spanova</w:t>
      </w:r>
      <w:proofErr w:type="spellEnd"/>
      <w:r w:rsidRPr="00565595">
        <w:rPr>
          <w:rFonts w:ascii="Times New Roman" w:eastAsia="Times New Roman" w:hAnsi="Times New Roman" w:cs="Times New Roman"/>
          <w:sz w:val="24"/>
          <w:szCs w:val="24"/>
          <w:lang w:val="en-US"/>
        </w:rPr>
        <w:t xml:space="preserve"> et al., 2019). Structures considered to be accessible by official regulations are not always designed to be functional, including </w:t>
      </w:r>
      <w:proofErr w:type="spellStart"/>
      <w:r w:rsidRPr="00565595">
        <w:rPr>
          <w:rFonts w:ascii="Times New Roman" w:eastAsia="Times New Roman" w:hAnsi="Times New Roman" w:cs="Times New Roman"/>
          <w:sz w:val="24"/>
          <w:szCs w:val="24"/>
          <w:lang w:val="en-US"/>
        </w:rPr>
        <w:t>well built</w:t>
      </w:r>
      <w:proofErr w:type="spellEnd"/>
      <w:r w:rsidRPr="00565595">
        <w:rPr>
          <w:rFonts w:ascii="Times New Roman" w:eastAsia="Times New Roman" w:hAnsi="Times New Roman" w:cs="Times New Roman"/>
          <w:sz w:val="24"/>
          <w:szCs w:val="24"/>
          <w:lang w:val="en-US"/>
        </w:rPr>
        <w:t xml:space="preserve"> ramps, dependable lifts and clear signs. Also, poor maintenance mechanisms and reduced responsiveness of the housing management also diminish usability. As the official statistics indicate, in Kazakhstan, over 700,000 individuals have disabilities, and a good number of such individuals are in the city of Astana. The residents with disabilities often face architectural and administrative obstacles restricting their mobility and independence, although the purpose of public housing programs is to support this population group (United Nations, 2024). These obstacles are not technical only but are also indicators of greater institutional difficulties, such as the poor implementation of the standards of accessibility, the lack of monitoring, and the presence of planning oriented at the residents. This means that the targeted social good of subsidized housing is not always achieved.</w:t>
      </w:r>
    </w:p>
    <w:p w14:paraId="7A10429A"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lastRenderedPageBreak/>
        <w:t xml:space="preserve">In addition, a lack of independent monitoring agencies that would consist of people with disabilities makes official accessibility evaluations less credible. An all-bureaucratic or </w:t>
      </w:r>
      <w:proofErr w:type="gramStart"/>
      <w:r w:rsidRPr="00565595">
        <w:rPr>
          <w:rFonts w:ascii="Times New Roman" w:eastAsia="Times New Roman" w:hAnsi="Times New Roman" w:cs="Times New Roman"/>
          <w:sz w:val="24"/>
          <w:szCs w:val="24"/>
          <w:lang w:val="en-US"/>
        </w:rPr>
        <w:t>compliance based</w:t>
      </w:r>
      <w:proofErr w:type="gramEnd"/>
      <w:r w:rsidRPr="00565595">
        <w:rPr>
          <w:rFonts w:ascii="Times New Roman" w:eastAsia="Times New Roman" w:hAnsi="Times New Roman" w:cs="Times New Roman"/>
          <w:sz w:val="24"/>
          <w:szCs w:val="24"/>
          <w:lang w:val="en-US"/>
        </w:rPr>
        <w:t xml:space="preserve"> technique is more likely to ignore lived realities of the resident population and yield over-positive assessments. Inclusive housing should further be based on both design and social accountability.</w:t>
      </w:r>
    </w:p>
    <w:p w14:paraId="4B2F500E" w14:textId="77777777" w:rsidR="00997EE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The practice of the international experience is that accessibility cannot be limited to the formal standards of design. To promote healthy inclusive housing, the housing must be well maintained, professionally managed and the residents with disabilities must be actively involved. Other countries have managed to implement these principles (</w:t>
      </w:r>
      <w:proofErr w:type="spellStart"/>
      <w:r w:rsidRPr="00565595">
        <w:rPr>
          <w:rFonts w:ascii="Times New Roman" w:eastAsia="Times New Roman" w:hAnsi="Times New Roman" w:cs="Times New Roman"/>
          <w:sz w:val="24"/>
          <w:szCs w:val="24"/>
          <w:lang w:val="en-US"/>
        </w:rPr>
        <w:t>Bonnewit</w:t>
      </w:r>
      <w:proofErr w:type="spellEnd"/>
      <w:r w:rsidRPr="00565595">
        <w:rPr>
          <w:rFonts w:ascii="Times New Roman" w:eastAsia="Times New Roman" w:hAnsi="Times New Roman" w:cs="Times New Roman"/>
          <w:sz w:val="24"/>
          <w:szCs w:val="24"/>
          <w:lang w:val="en-US"/>
        </w:rPr>
        <w:t xml:space="preserve">, 2017; </w:t>
      </w:r>
      <w:proofErr w:type="spellStart"/>
      <w:r w:rsidRPr="00565595">
        <w:rPr>
          <w:rFonts w:ascii="Times New Roman" w:eastAsia="Times New Roman" w:hAnsi="Times New Roman" w:cs="Times New Roman"/>
          <w:sz w:val="24"/>
          <w:szCs w:val="24"/>
          <w:lang w:val="en-US"/>
        </w:rPr>
        <w:t>Artieda</w:t>
      </w:r>
      <w:proofErr w:type="spellEnd"/>
      <w:r w:rsidRPr="00565595">
        <w:rPr>
          <w:rFonts w:ascii="Times New Roman" w:eastAsia="Times New Roman" w:hAnsi="Times New Roman" w:cs="Times New Roman"/>
          <w:sz w:val="24"/>
          <w:szCs w:val="24"/>
          <w:lang w:val="en-US"/>
        </w:rPr>
        <w:t xml:space="preserve"> et al., 2022). The housing system of Kazakhstan is yet to embrace the practices of inclusive design. Little empirical research has evaluated the functionality of subsidized housing in practice in relation to the people with disabilities, especially among residents themselves. This gap is significant to mention that both the accessibility and residential satisfaction need to be investigated in the context of subsidized housing (</w:t>
      </w:r>
      <w:proofErr w:type="spellStart"/>
      <w:r w:rsidRPr="00565595">
        <w:rPr>
          <w:rFonts w:ascii="Times New Roman" w:eastAsia="Times New Roman" w:hAnsi="Times New Roman" w:cs="Times New Roman"/>
          <w:sz w:val="24"/>
          <w:szCs w:val="24"/>
          <w:lang w:val="en-US"/>
        </w:rPr>
        <w:t>Bissenova</w:t>
      </w:r>
      <w:proofErr w:type="spellEnd"/>
      <w:r w:rsidRPr="00565595">
        <w:rPr>
          <w:rFonts w:ascii="Times New Roman" w:eastAsia="Times New Roman" w:hAnsi="Times New Roman" w:cs="Times New Roman"/>
          <w:sz w:val="24"/>
          <w:szCs w:val="24"/>
          <w:lang w:val="en-US"/>
        </w:rPr>
        <w:t>, 2012).</w:t>
      </w:r>
      <w:bookmarkStart w:id="7" w:name="_Toc217857817"/>
    </w:p>
    <w:p w14:paraId="670B407B" w14:textId="761EFDAB" w:rsidR="00055524" w:rsidRPr="00565595" w:rsidRDefault="00F706FB" w:rsidP="00F52799">
      <w:pPr>
        <w:pStyle w:val="2"/>
        <w:numPr>
          <w:ilvl w:val="1"/>
          <w:numId w:val="12"/>
        </w:numPr>
        <w:tabs>
          <w:tab w:val="left" w:pos="1134"/>
        </w:tabs>
        <w:spacing w:before="0" w:after="0" w:line="360" w:lineRule="auto"/>
        <w:ind w:left="0" w:firstLine="709"/>
        <w:jc w:val="both"/>
        <w:rPr>
          <w:rFonts w:cs="Times New Roman"/>
          <w:sz w:val="24"/>
          <w:szCs w:val="24"/>
          <w:lang w:val="en-US"/>
        </w:rPr>
      </w:pPr>
      <w:bookmarkStart w:id="8" w:name="_Toc220681418"/>
      <w:r w:rsidRPr="00565595">
        <w:rPr>
          <w:rFonts w:cs="Times New Roman"/>
          <w:sz w:val="24"/>
          <w:szCs w:val="24"/>
          <w:lang w:val="en-US"/>
        </w:rPr>
        <w:t>Research Objective and Question</w:t>
      </w:r>
      <w:bookmarkEnd w:id="7"/>
      <w:bookmarkEnd w:id="8"/>
    </w:p>
    <w:p w14:paraId="35B58A3F"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The main objective of this study is to assess the accessibility and residential satisfaction of people with disabilities living in subsidized housing in Astana. The study aims to evaluate whether state-supported housing programs provide living environments that support independence and well-being.</w:t>
      </w:r>
    </w:p>
    <w:p w14:paraId="10856B61"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lang w:val="en-US"/>
        </w:rPr>
        <w:t xml:space="preserve"> </w:t>
      </w:r>
      <w:proofErr w:type="spellStart"/>
      <w:r w:rsidRPr="00565595">
        <w:rPr>
          <w:rFonts w:ascii="Times New Roman" w:eastAsia="Times New Roman" w:hAnsi="Times New Roman" w:cs="Times New Roman"/>
          <w:sz w:val="24"/>
          <w:szCs w:val="24"/>
        </w:rPr>
        <w:t>This</w:t>
      </w:r>
      <w:proofErr w:type="spellEnd"/>
      <w:r w:rsidRPr="00565595">
        <w:rPr>
          <w:rFonts w:ascii="Times New Roman" w:eastAsia="Times New Roman" w:hAnsi="Times New Roman" w:cs="Times New Roman"/>
          <w:sz w:val="24"/>
          <w:szCs w:val="24"/>
        </w:rPr>
        <w:t xml:space="preserve"> </w:t>
      </w:r>
      <w:proofErr w:type="spellStart"/>
      <w:r w:rsidRPr="00565595">
        <w:rPr>
          <w:rFonts w:ascii="Times New Roman" w:eastAsia="Times New Roman" w:hAnsi="Times New Roman" w:cs="Times New Roman"/>
          <w:sz w:val="24"/>
          <w:szCs w:val="24"/>
        </w:rPr>
        <w:t>study</w:t>
      </w:r>
      <w:proofErr w:type="spellEnd"/>
      <w:r w:rsidRPr="00565595">
        <w:rPr>
          <w:rFonts w:ascii="Times New Roman" w:eastAsia="Times New Roman" w:hAnsi="Times New Roman" w:cs="Times New Roman"/>
          <w:sz w:val="24"/>
          <w:szCs w:val="24"/>
        </w:rPr>
        <w:t xml:space="preserve"> </w:t>
      </w:r>
      <w:proofErr w:type="spellStart"/>
      <w:r w:rsidRPr="00565595">
        <w:rPr>
          <w:rFonts w:ascii="Times New Roman" w:eastAsia="Times New Roman" w:hAnsi="Times New Roman" w:cs="Times New Roman"/>
          <w:sz w:val="24"/>
          <w:szCs w:val="24"/>
        </w:rPr>
        <w:t>seeks</w:t>
      </w:r>
      <w:proofErr w:type="spellEnd"/>
      <w:r w:rsidRPr="00565595">
        <w:rPr>
          <w:rFonts w:ascii="Times New Roman" w:eastAsia="Times New Roman" w:hAnsi="Times New Roman" w:cs="Times New Roman"/>
          <w:sz w:val="24"/>
          <w:szCs w:val="24"/>
        </w:rPr>
        <w:t xml:space="preserve"> </w:t>
      </w:r>
      <w:proofErr w:type="spellStart"/>
      <w:r w:rsidRPr="00565595">
        <w:rPr>
          <w:rFonts w:ascii="Times New Roman" w:eastAsia="Times New Roman" w:hAnsi="Times New Roman" w:cs="Times New Roman"/>
          <w:sz w:val="24"/>
          <w:szCs w:val="24"/>
        </w:rPr>
        <w:t>to</w:t>
      </w:r>
      <w:proofErr w:type="spellEnd"/>
      <w:r w:rsidRPr="00565595">
        <w:rPr>
          <w:rFonts w:ascii="Times New Roman" w:eastAsia="Times New Roman" w:hAnsi="Times New Roman" w:cs="Times New Roman"/>
          <w:sz w:val="24"/>
          <w:szCs w:val="24"/>
        </w:rPr>
        <w:t>:</w:t>
      </w:r>
    </w:p>
    <w:p w14:paraId="69752F91" w14:textId="77777777" w:rsidR="00055524" w:rsidRPr="00565595" w:rsidRDefault="00F706FB" w:rsidP="00F52799">
      <w:pPr>
        <w:numPr>
          <w:ilvl w:val="0"/>
          <w:numId w:val="4"/>
        </w:numPr>
        <w:tabs>
          <w:tab w:val="left" w:pos="1134"/>
        </w:tabs>
        <w:spacing w:line="360" w:lineRule="auto"/>
        <w:ind w:left="0" w:firstLine="709"/>
        <w:jc w:val="both"/>
        <w:rPr>
          <w:rFonts w:ascii="Times New Roman" w:hAnsi="Times New Roman" w:cs="Times New Roman"/>
          <w:sz w:val="24"/>
          <w:szCs w:val="24"/>
          <w:lang w:val="en-US"/>
        </w:rPr>
      </w:pPr>
      <w:r w:rsidRPr="00565595">
        <w:rPr>
          <w:rFonts w:ascii="Times New Roman" w:eastAsia="Times New Roman" w:hAnsi="Times New Roman" w:cs="Times New Roman"/>
          <w:sz w:val="24"/>
          <w:szCs w:val="24"/>
          <w:lang w:val="en-US"/>
        </w:rPr>
        <w:t>Examine the accessibility features of subsidized housing blocks for people with disabilities.</w:t>
      </w:r>
    </w:p>
    <w:p w14:paraId="4FAECAE1" w14:textId="77777777" w:rsidR="00055524" w:rsidRPr="00565595" w:rsidRDefault="00F706FB" w:rsidP="00F52799">
      <w:pPr>
        <w:numPr>
          <w:ilvl w:val="0"/>
          <w:numId w:val="4"/>
        </w:numPr>
        <w:tabs>
          <w:tab w:val="left" w:pos="1134"/>
        </w:tabs>
        <w:spacing w:line="360" w:lineRule="auto"/>
        <w:ind w:left="0" w:firstLine="709"/>
        <w:jc w:val="both"/>
        <w:rPr>
          <w:rFonts w:ascii="Times New Roman" w:hAnsi="Times New Roman" w:cs="Times New Roman"/>
          <w:sz w:val="24"/>
          <w:szCs w:val="24"/>
          <w:lang w:val="en-US"/>
        </w:rPr>
      </w:pPr>
      <w:r w:rsidRPr="00565595">
        <w:rPr>
          <w:rFonts w:ascii="Times New Roman" w:eastAsia="Times New Roman" w:hAnsi="Times New Roman" w:cs="Times New Roman"/>
          <w:sz w:val="24"/>
          <w:szCs w:val="24"/>
          <w:lang w:val="en-US"/>
        </w:rPr>
        <w:t>Compare levels of residential satisfaction between people with disabilities living in subsidized housing and those living in non-subsidized housing.</w:t>
      </w:r>
    </w:p>
    <w:p w14:paraId="7FAA0794" w14:textId="77777777" w:rsidR="00055524" w:rsidRPr="00565595" w:rsidRDefault="00F706FB" w:rsidP="00F52799">
      <w:pPr>
        <w:numPr>
          <w:ilvl w:val="0"/>
          <w:numId w:val="4"/>
        </w:numPr>
        <w:tabs>
          <w:tab w:val="left" w:pos="1134"/>
        </w:tabs>
        <w:spacing w:line="360" w:lineRule="auto"/>
        <w:ind w:left="0" w:firstLine="709"/>
        <w:jc w:val="both"/>
        <w:rPr>
          <w:rFonts w:ascii="Times New Roman" w:hAnsi="Times New Roman" w:cs="Times New Roman"/>
          <w:sz w:val="24"/>
          <w:szCs w:val="24"/>
          <w:lang w:val="en-US"/>
        </w:rPr>
      </w:pPr>
      <w:r w:rsidRPr="00565595">
        <w:rPr>
          <w:rFonts w:ascii="Times New Roman" w:eastAsia="Times New Roman" w:hAnsi="Times New Roman" w:cs="Times New Roman"/>
          <w:sz w:val="24"/>
          <w:szCs w:val="24"/>
          <w:lang w:val="en-US"/>
        </w:rPr>
        <w:t>Identify key factors related to housing design, maintenance, and management that influence residents’ satisfaction and independence.</w:t>
      </w:r>
    </w:p>
    <w:p w14:paraId="38F1C3E9"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The research is guided by the following questions:</w:t>
      </w:r>
    </w:p>
    <w:p w14:paraId="2DF580F6" w14:textId="77777777" w:rsidR="00055524" w:rsidRPr="00565595" w:rsidRDefault="00F706FB" w:rsidP="00F52799">
      <w:pPr>
        <w:numPr>
          <w:ilvl w:val="0"/>
          <w:numId w:val="2"/>
        </w:numPr>
        <w:tabs>
          <w:tab w:val="left" w:pos="1134"/>
        </w:tabs>
        <w:spacing w:line="360" w:lineRule="auto"/>
        <w:ind w:left="0" w:firstLine="709"/>
        <w:jc w:val="both"/>
        <w:rPr>
          <w:rFonts w:ascii="Times New Roman" w:hAnsi="Times New Roman" w:cs="Times New Roman"/>
          <w:sz w:val="24"/>
          <w:szCs w:val="24"/>
          <w:lang w:val="en-US"/>
        </w:rPr>
      </w:pPr>
      <w:r w:rsidRPr="00565595">
        <w:rPr>
          <w:rFonts w:ascii="Times New Roman" w:eastAsia="Times New Roman" w:hAnsi="Times New Roman" w:cs="Times New Roman"/>
          <w:sz w:val="24"/>
          <w:szCs w:val="24"/>
          <w:lang w:val="en-US"/>
        </w:rPr>
        <w:t>How do subsidized housing blocks in Astana differ from non-subsidized housing in terms of accessibility for people with disabilities?</w:t>
      </w:r>
    </w:p>
    <w:p w14:paraId="3E612380" w14:textId="77777777" w:rsidR="00055524" w:rsidRPr="00565595" w:rsidRDefault="00F706FB" w:rsidP="00F52799">
      <w:pPr>
        <w:numPr>
          <w:ilvl w:val="0"/>
          <w:numId w:val="2"/>
        </w:numPr>
        <w:tabs>
          <w:tab w:val="left" w:pos="1134"/>
        </w:tabs>
        <w:spacing w:line="360" w:lineRule="auto"/>
        <w:ind w:left="0" w:firstLine="709"/>
        <w:jc w:val="both"/>
        <w:rPr>
          <w:rFonts w:ascii="Times New Roman" w:hAnsi="Times New Roman" w:cs="Times New Roman"/>
          <w:sz w:val="24"/>
          <w:szCs w:val="24"/>
          <w:lang w:val="en-US"/>
        </w:rPr>
      </w:pPr>
      <w:r w:rsidRPr="00565595">
        <w:rPr>
          <w:rFonts w:ascii="Times New Roman" w:eastAsia="Times New Roman" w:hAnsi="Times New Roman" w:cs="Times New Roman"/>
          <w:sz w:val="24"/>
          <w:szCs w:val="24"/>
          <w:lang w:val="en-US"/>
        </w:rPr>
        <w:t>Are people with disabilities living in subsidized housing more satisfied with their living conditions compared to those living in non-subsidized housing?</w:t>
      </w:r>
    </w:p>
    <w:p w14:paraId="2F9BBFF1" w14:textId="49EA4D60" w:rsidR="00055524" w:rsidRPr="00565595" w:rsidRDefault="00F706FB" w:rsidP="00F52799">
      <w:pPr>
        <w:pStyle w:val="2"/>
        <w:numPr>
          <w:ilvl w:val="1"/>
          <w:numId w:val="12"/>
        </w:numPr>
        <w:tabs>
          <w:tab w:val="left" w:pos="1134"/>
        </w:tabs>
        <w:spacing w:before="0" w:after="0" w:line="360" w:lineRule="auto"/>
        <w:ind w:left="0" w:firstLine="709"/>
        <w:jc w:val="both"/>
        <w:rPr>
          <w:rFonts w:cs="Times New Roman"/>
          <w:sz w:val="24"/>
          <w:szCs w:val="24"/>
          <w:lang w:val="en-US"/>
        </w:rPr>
      </w:pPr>
      <w:bookmarkStart w:id="9" w:name="_Toc217857818"/>
      <w:bookmarkStart w:id="10" w:name="_Toc220681419"/>
      <w:r w:rsidRPr="00565595">
        <w:rPr>
          <w:rFonts w:cs="Times New Roman"/>
          <w:sz w:val="24"/>
          <w:szCs w:val="24"/>
          <w:lang w:val="en-US"/>
        </w:rPr>
        <w:lastRenderedPageBreak/>
        <w:t>Structure of Project</w:t>
      </w:r>
      <w:bookmarkEnd w:id="9"/>
      <w:bookmarkEnd w:id="10"/>
    </w:p>
    <w:p w14:paraId="051F3D3F"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The Master Project has six chapters. Chapter One presents a research background, problem statement, objectives and research questions. The second chapter is a literature review and describes the concept framework upon which the study is based. In Chapter Three, the methodology of the research study is outlined, along with data gathering approaches, sampling plan, and ethical issues. The fourth chapter is the presentation of the empirical findings of the study. The fifth chapter is an analysis of the findings concerning the existing literature and policy implications. Chapter Six will be the final part of the thesis summarizing the main results, describing the study limitations, and offering policy and future research recommendations.</w:t>
      </w:r>
    </w:p>
    <w:p w14:paraId="53267673" w14:textId="1C6EF98B" w:rsidR="009D7B09" w:rsidRPr="00565595" w:rsidRDefault="009D7B09" w:rsidP="00F52799">
      <w:pPr>
        <w:tabs>
          <w:tab w:val="left" w:pos="1134"/>
        </w:tabs>
        <w:spacing w:line="360" w:lineRule="auto"/>
        <w:ind w:firstLine="709"/>
        <w:jc w:val="both"/>
        <w:rPr>
          <w:rFonts w:ascii="Times New Roman" w:eastAsia="Times New Roman" w:hAnsi="Times New Roman" w:cs="Times New Roman"/>
          <w:b/>
          <w:bCs/>
          <w:sz w:val="24"/>
          <w:szCs w:val="24"/>
          <w:lang w:val="en-US"/>
        </w:rPr>
      </w:pPr>
      <w:r w:rsidRPr="00565595">
        <w:rPr>
          <w:rFonts w:ascii="Times New Roman" w:eastAsia="Times New Roman" w:hAnsi="Times New Roman" w:cs="Times New Roman"/>
          <w:b/>
          <w:bCs/>
          <w:sz w:val="24"/>
          <w:szCs w:val="24"/>
          <w:lang w:val="en-US"/>
        </w:rPr>
        <w:br w:type="page"/>
      </w:r>
    </w:p>
    <w:p w14:paraId="54CB71EC" w14:textId="4F1C99F1" w:rsidR="00055524" w:rsidRPr="00565595" w:rsidRDefault="00F706FB" w:rsidP="00F52799">
      <w:pPr>
        <w:pStyle w:val="1"/>
        <w:numPr>
          <w:ilvl w:val="0"/>
          <w:numId w:val="12"/>
        </w:numPr>
        <w:tabs>
          <w:tab w:val="left" w:pos="1134"/>
        </w:tabs>
        <w:spacing w:before="0" w:after="0" w:line="360" w:lineRule="auto"/>
        <w:ind w:left="0" w:firstLine="709"/>
        <w:jc w:val="both"/>
        <w:rPr>
          <w:rFonts w:cs="Times New Roman"/>
          <w:sz w:val="24"/>
          <w:szCs w:val="24"/>
          <w:lang w:val="en-US"/>
        </w:rPr>
      </w:pPr>
      <w:bookmarkStart w:id="11" w:name="_Toc217857819"/>
      <w:bookmarkStart w:id="12" w:name="_Toc220681420"/>
      <w:r w:rsidRPr="00565595">
        <w:rPr>
          <w:rFonts w:cs="Times New Roman"/>
          <w:sz w:val="24"/>
          <w:szCs w:val="24"/>
          <w:lang w:val="en-US"/>
        </w:rPr>
        <w:lastRenderedPageBreak/>
        <w:t>LITERATURE REVIEW:</w:t>
      </w:r>
      <w:bookmarkEnd w:id="11"/>
      <w:bookmarkEnd w:id="12"/>
    </w:p>
    <w:p w14:paraId="1BDE40AE" w14:textId="1BAA6384" w:rsidR="00055524" w:rsidRPr="00565595" w:rsidRDefault="00F706FB" w:rsidP="00F52799">
      <w:pPr>
        <w:pStyle w:val="2"/>
        <w:numPr>
          <w:ilvl w:val="1"/>
          <w:numId w:val="12"/>
        </w:numPr>
        <w:tabs>
          <w:tab w:val="left" w:pos="1134"/>
        </w:tabs>
        <w:spacing w:before="0" w:after="0" w:line="360" w:lineRule="auto"/>
        <w:ind w:left="0" w:firstLine="709"/>
        <w:jc w:val="both"/>
        <w:rPr>
          <w:rFonts w:cs="Times New Roman"/>
          <w:sz w:val="24"/>
          <w:szCs w:val="24"/>
          <w:lang w:val="en-US"/>
        </w:rPr>
      </w:pPr>
      <w:bookmarkStart w:id="13" w:name="_Toc217857820"/>
      <w:bookmarkStart w:id="14" w:name="_Toc220681421"/>
      <w:r w:rsidRPr="00565595">
        <w:rPr>
          <w:rFonts w:cs="Times New Roman"/>
          <w:sz w:val="24"/>
          <w:szCs w:val="24"/>
          <w:lang w:val="en-US"/>
        </w:rPr>
        <w:t>The Housing Program: Definition and Purpose</w:t>
      </w:r>
      <w:bookmarkEnd w:id="13"/>
      <w:bookmarkEnd w:id="14"/>
    </w:p>
    <w:p w14:paraId="386413CD"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Housing programs refer to the policy tools employed by the government to provide people and households that cannot afford their housing needs in the private market with safe, affordable and reasonable housing (Turner and Popkin, 2005). Housing programs are widely considered in the literature of social policy and other fields of public administration as remedies to social protection, inequality reduction, and economic and social inclusion. In addition to shelter, housing has been considered as a social factor of health, well-being, and societal engagement. Housing programs are especially significant to the vulnerable populations, such as people with disabilities (</w:t>
      </w:r>
      <w:proofErr w:type="spellStart"/>
      <w:r w:rsidRPr="00565595">
        <w:rPr>
          <w:rFonts w:ascii="Times New Roman" w:eastAsia="Times New Roman" w:hAnsi="Times New Roman" w:cs="Times New Roman"/>
          <w:sz w:val="24"/>
          <w:szCs w:val="24"/>
          <w:lang w:val="en-US"/>
        </w:rPr>
        <w:t>Nocon</w:t>
      </w:r>
      <w:proofErr w:type="spellEnd"/>
      <w:r w:rsidRPr="00565595">
        <w:rPr>
          <w:rFonts w:ascii="Times New Roman" w:eastAsia="Times New Roman" w:hAnsi="Times New Roman" w:cs="Times New Roman"/>
          <w:sz w:val="24"/>
          <w:szCs w:val="24"/>
          <w:lang w:val="en-US"/>
        </w:rPr>
        <w:t xml:space="preserve"> &amp; </w:t>
      </w:r>
      <w:proofErr w:type="spellStart"/>
      <w:r w:rsidRPr="00565595">
        <w:rPr>
          <w:rFonts w:ascii="Times New Roman" w:eastAsia="Times New Roman" w:hAnsi="Times New Roman" w:cs="Times New Roman"/>
          <w:sz w:val="24"/>
          <w:szCs w:val="24"/>
          <w:lang w:val="en-US"/>
        </w:rPr>
        <w:t>Pleace</w:t>
      </w:r>
      <w:proofErr w:type="spellEnd"/>
      <w:r w:rsidRPr="00565595">
        <w:rPr>
          <w:rFonts w:ascii="Times New Roman" w:eastAsia="Times New Roman" w:hAnsi="Times New Roman" w:cs="Times New Roman"/>
          <w:sz w:val="24"/>
          <w:szCs w:val="24"/>
          <w:lang w:val="en-US"/>
        </w:rPr>
        <w:t>, 1998). Affordable housing will allow people to live independently, minimize the need to use institutional care, and ensure equal participation in life in the community. Researchers note that good housing programs in practice must not only be affordable but also accessible, good, and sustainable. It involves proper architectural planning, good infrastructure, and housing management (</w:t>
      </w:r>
      <w:proofErr w:type="spellStart"/>
      <w:r w:rsidRPr="00565595">
        <w:rPr>
          <w:rFonts w:ascii="Times New Roman" w:eastAsia="Times New Roman" w:hAnsi="Times New Roman" w:cs="Times New Roman"/>
          <w:sz w:val="24"/>
          <w:szCs w:val="24"/>
          <w:lang w:val="en-US"/>
        </w:rPr>
        <w:t>Spanova</w:t>
      </w:r>
      <w:proofErr w:type="spellEnd"/>
      <w:r w:rsidRPr="00565595">
        <w:rPr>
          <w:rFonts w:ascii="Times New Roman" w:eastAsia="Times New Roman" w:hAnsi="Times New Roman" w:cs="Times New Roman"/>
          <w:sz w:val="24"/>
          <w:szCs w:val="24"/>
          <w:lang w:val="en-US"/>
        </w:rPr>
        <w:t xml:space="preserve"> et al., 2019). The modern housing policy is gradually shifting towards rights-based approach, especially after the aspect of international frameworks was adopted, including the United Nations Convention on the Rights of Persons with Disabilities (CRPD). In this sense, housing schemes are not </w:t>
      </w:r>
      <w:proofErr w:type="gramStart"/>
      <w:r w:rsidRPr="00565595">
        <w:rPr>
          <w:rFonts w:ascii="Times New Roman" w:eastAsia="Times New Roman" w:hAnsi="Times New Roman" w:cs="Times New Roman"/>
          <w:sz w:val="24"/>
          <w:szCs w:val="24"/>
          <w:lang w:val="en-US"/>
        </w:rPr>
        <w:t>acts</w:t>
      </w:r>
      <w:proofErr w:type="gramEnd"/>
      <w:r w:rsidRPr="00565595">
        <w:rPr>
          <w:rFonts w:ascii="Times New Roman" w:eastAsia="Times New Roman" w:hAnsi="Times New Roman" w:cs="Times New Roman"/>
          <w:sz w:val="24"/>
          <w:szCs w:val="24"/>
          <w:lang w:val="en-US"/>
        </w:rPr>
        <w:t xml:space="preserve"> of charity, but state functions to help provide dignity, autonomy and equal opportunities to every citizen of the country.</w:t>
      </w:r>
    </w:p>
    <w:p w14:paraId="725868F9" w14:textId="7CAD12E1" w:rsidR="00055524" w:rsidRPr="00565595" w:rsidRDefault="00F706FB" w:rsidP="00F52799">
      <w:pPr>
        <w:pStyle w:val="2"/>
        <w:numPr>
          <w:ilvl w:val="1"/>
          <w:numId w:val="12"/>
        </w:numPr>
        <w:tabs>
          <w:tab w:val="left" w:pos="1134"/>
        </w:tabs>
        <w:spacing w:before="0" w:after="0" w:line="360" w:lineRule="auto"/>
        <w:ind w:left="0" w:firstLine="709"/>
        <w:jc w:val="both"/>
        <w:rPr>
          <w:rFonts w:cs="Times New Roman"/>
          <w:sz w:val="24"/>
          <w:szCs w:val="24"/>
          <w:lang w:val="en-US"/>
        </w:rPr>
      </w:pPr>
      <w:bookmarkStart w:id="15" w:name="_Toc217857821"/>
      <w:bookmarkStart w:id="16" w:name="_Toc220681422"/>
      <w:r w:rsidRPr="00565595">
        <w:rPr>
          <w:rFonts w:cs="Times New Roman"/>
          <w:sz w:val="24"/>
          <w:szCs w:val="24"/>
          <w:lang w:val="en-US"/>
        </w:rPr>
        <w:t>Housing Programs in Kazakhstan</w:t>
      </w:r>
      <w:bookmarkEnd w:id="15"/>
      <w:bookmarkEnd w:id="16"/>
    </w:p>
    <w:p w14:paraId="26EEB97B" w14:textId="3125323D" w:rsidR="00DB1785"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Since 1991 when Kazakhstan became free, there has been a major shift in the housing policy of this country. In the Soviet days, housing plans were centrally planned and distributed by the state and very little focus was put on the needs of the individuals (</w:t>
      </w:r>
      <w:proofErr w:type="spellStart"/>
      <w:r w:rsidRPr="00565595">
        <w:rPr>
          <w:rFonts w:ascii="Times New Roman" w:eastAsia="Times New Roman" w:hAnsi="Times New Roman" w:cs="Times New Roman"/>
          <w:sz w:val="24"/>
          <w:szCs w:val="24"/>
          <w:lang w:val="en-US"/>
        </w:rPr>
        <w:t>Bissenova</w:t>
      </w:r>
      <w:proofErr w:type="spellEnd"/>
      <w:r w:rsidRPr="00565595">
        <w:rPr>
          <w:rFonts w:ascii="Times New Roman" w:eastAsia="Times New Roman" w:hAnsi="Times New Roman" w:cs="Times New Roman"/>
          <w:sz w:val="24"/>
          <w:szCs w:val="24"/>
          <w:lang w:val="en-US"/>
        </w:rPr>
        <w:t xml:space="preserve">, 2012). The housing industry took a new direction after independence, which was privatization and market processes. On the one hand, these reforms gave rise to more private ownership, but on the other hand, the cost of housing also rose as well as the inequality, especially among vulnerable populations and ones with low incomes </w:t>
      </w:r>
      <w:proofErr w:type="gramStart"/>
      <w:r w:rsidRPr="00565595">
        <w:rPr>
          <w:rFonts w:ascii="Times New Roman" w:eastAsia="Times New Roman" w:hAnsi="Times New Roman" w:cs="Times New Roman"/>
          <w:sz w:val="24"/>
          <w:szCs w:val="24"/>
          <w:lang w:val="en-US"/>
        </w:rPr>
        <w:t xml:space="preserve">( </w:t>
      </w:r>
      <w:proofErr w:type="spellStart"/>
      <w:r w:rsidRPr="00565595">
        <w:rPr>
          <w:rFonts w:ascii="Times New Roman" w:eastAsia="Times New Roman" w:hAnsi="Times New Roman" w:cs="Times New Roman"/>
          <w:sz w:val="24"/>
          <w:szCs w:val="24"/>
          <w:lang w:val="en-US"/>
        </w:rPr>
        <w:t>Ünalan</w:t>
      </w:r>
      <w:proofErr w:type="spellEnd"/>
      <w:proofErr w:type="gramEnd"/>
      <w:r w:rsidRPr="00565595">
        <w:rPr>
          <w:rFonts w:ascii="Times New Roman" w:eastAsia="Times New Roman" w:hAnsi="Times New Roman" w:cs="Times New Roman"/>
          <w:sz w:val="24"/>
          <w:szCs w:val="24"/>
          <w:lang w:val="en-US"/>
        </w:rPr>
        <w:t xml:space="preserve"> et al., 2025). As a reaction, the government brought back the active state intervention in the form of national housing programs. Megaprojects like </w:t>
      </w:r>
      <w:proofErr w:type="spellStart"/>
      <w:r w:rsidRPr="00565595">
        <w:rPr>
          <w:rFonts w:ascii="Times New Roman" w:eastAsia="Times New Roman" w:hAnsi="Times New Roman" w:cs="Times New Roman"/>
          <w:sz w:val="24"/>
          <w:szCs w:val="24"/>
          <w:lang w:val="en-US"/>
        </w:rPr>
        <w:t>Nurly</w:t>
      </w:r>
      <w:proofErr w:type="spellEnd"/>
      <w:r w:rsidRPr="00565595">
        <w:rPr>
          <w:rFonts w:ascii="Times New Roman" w:eastAsia="Times New Roman" w:hAnsi="Times New Roman" w:cs="Times New Roman"/>
          <w:sz w:val="24"/>
          <w:szCs w:val="24"/>
          <w:lang w:val="en-US"/>
        </w:rPr>
        <w:t xml:space="preserve"> </w:t>
      </w:r>
      <w:proofErr w:type="spellStart"/>
      <w:r w:rsidRPr="00565595">
        <w:rPr>
          <w:rFonts w:ascii="Times New Roman" w:eastAsia="Times New Roman" w:hAnsi="Times New Roman" w:cs="Times New Roman"/>
          <w:sz w:val="24"/>
          <w:szCs w:val="24"/>
          <w:lang w:val="en-US"/>
        </w:rPr>
        <w:t>Zher</w:t>
      </w:r>
      <w:proofErr w:type="spellEnd"/>
      <w:r w:rsidRPr="00565595">
        <w:rPr>
          <w:rFonts w:ascii="Times New Roman" w:eastAsia="Times New Roman" w:hAnsi="Times New Roman" w:cs="Times New Roman"/>
          <w:sz w:val="24"/>
          <w:szCs w:val="24"/>
          <w:lang w:val="en-US"/>
        </w:rPr>
        <w:t xml:space="preserve"> were to raise the supply of housing, enhance affordability, and promote social stability. These programs involve state subsidies, </w:t>
      </w:r>
      <w:proofErr w:type="spellStart"/>
      <w:r w:rsidRPr="00565595">
        <w:rPr>
          <w:rFonts w:ascii="Times New Roman" w:eastAsia="Times New Roman" w:hAnsi="Times New Roman" w:cs="Times New Roman"/>
          <w:sz w:val="24"/>
          <w:szCs w:val="24"/>
          <w:lang w:val="en-US"/>
        </w:rPr>
        <w:t>favourable</w:t>
      </w:r>
      <w:proofErr w:type="spellEnd"/>
      <w:r w:rsidRPr="00565595">
        <w:rPr>
          <w:rFonts w:ascii="Times New Roman" w:eastAsia="Times New Roman" w:hAnsi="Times New Roman" w:cs="Times New Roman"/>
          <w:sz w:val="24"/>
          <w:szCs w:val="24"/>
          <w:lang w:val="en-US"/>
        </w:rPr>
        <w:t xml:space="preserve"> loans, and joint ventures with the developers. Although the housing supply has been increased, the studies have shown that policy adoption is mostly based on the quantity rather than quality (</w:t>
      </w:r>
      <w:proofErr w:type="spellStart"/>
      <w:proofErr w:type="gramStart"/>
      <w:r w:rsidRPr="00565595">
        <w:rPr>
          <w:rFonts w:ascii="Times New Roman" w:eastAsia="Times New Roman" w:hAnsi="Times New Roman" w:cs="Times New Roman"/>
          <w:sz w:val="24"/>
          <w:szCs w:val="24"/>
          <w:lang w:val="en-US"/>
        </w:rPr>
        <w:t>Altaeva,A</w:t>
      </w:r>
      <w:proofErr w:type="spellEnd"/>
      <w:r w:rsidRPr="00565595">
        <w:rPr>
          <w:rFonts w:ascii="Times New Roman" w:eastAsia="Times New Roman" w:hAnsi="Times New Roman" w:cs="Times New Roman"/>
          <w:sz w:val="24"/>
          <w:szCs w:val="24"/>
          <w:lang w:val="en-US"/>
        </w:rPr>
        <w:t>.</w:t>
      </w:r>
      <w:proofErr w:type="gramEnd"/>
      <w:r w:rsidRPr="00565595">
        <w:rPr>
          <w:rFonts w:ascii="Times New Roman" w:eastAsia="Times New Roman" w:hAnsi="Times New Roman" w:cs="Times New Roman"/>
          <w:sz w:val="24"/>
          <w:szCs w:val="24"/>
          <w:lang w:val="en-US"/>
        </w:rPr>
        <w:t xml:space="preserve">, 2020). Some of the studies </w:t>
      </w:r>
      <w:r w:rsidRPr="00565595">
        <w:rPr>
          <w:rFonts w:ascii="Times New Roman" w:eastAsia="Times New Roman" w:hAnsi="Times New Roman" w:cs="Times New Roman"/>
          <w:sz w:val="24"/>
          <w:szCs w:val="24"/>
          <w:lang w:val="en-US"/>
        </w:rPr>
        <w:lastRenderedPageBreak/>
        <w:t>point out on the ongoing issues within the housing programs in Kazakhstan such as disproportional delivery in different regions, ineffective monitoring systems, and lack of concern on social inclusion. Legislation has accessibility standards, although they are not enforced evenly, especially in residential buildings with more than one apartment (</w:t>
      </w:r>
      <w:proofErr w:type="spellStart"/>
      <w:r w:rsidRPr="00565595">
        <w:rPr>
          <w:rFonts w:ascii="Times New Roman" w:eastAsia="Times New Roman" w:hAnsi="Times New Roman" w:cs="Times New Roman"/>
          <w:sz w:val="24"/>
          <w:szCs w:val="24"/>
          <w:lang w:val="en-US"/>
        </w:rPr>
        <w:t>Altaeva</w:t>
      </w:r>
      <w:proofErr w:type="spellEnd"/>
      <w:r w:rsidRPr="00565595">
        <w:rPr>
          <w:rFonts w:ascii="Times New Roman" w:eastAsia="Times New Roman" w:hAnsi="Times New Roman" w:cs="Times New Roman"/>
          <w:sz w:val="24"/>
          <w:szCs w:val="24"/>
          <w:lang w:val="en-US"/>
        </w:rPr>
        <w:t xml:space="preserve"> A., 2020).</w:t>
      </w:r>
      <w:bookmarkStart w:id="17" w:name="_Toc217857822"/>
    </w:p>
    <w:p w14:paraId="1995B086" w14:textId="1B29B125" w:rsidR="00055524" w:rsidRPr="00565595" w:rsidRDefault="00F706FB" w:rsidP="00F52799">
      <w:pPr>
        <w:pStyle w:val="2"/>
        <w:numPr>
          <w:ilvl w:val="1"/>
          <w:numId w:val="12"/>
        </w:numPr>
        <w:tabs>
          <w:tab w:val="left" w:pos="1134"/>
        </w:tabs>
        <w:spacing w:before="0" w:after="0" w:line="360" w:lineRule="auto"/>
        <w:ind w:left="0" w:firstLine="709"/>
        <w:jc w:val="both"/>
        <w:rPr>
          <w:rFonts w:cs="Times New Roman"/>
          <w:sz w:val="24"/>
          <w:szCs w:val="24"/>
          <w:lang w:val="en-US"/>
        </w:rPr>
      </w:pPr>
      <w:bookmarkStart w:id="18" w:name="_Toc220681423"/>
      <w:r w:rsidRPr="00565595">
        <w:rPr>
          <w:rFonts w:cs="Times New Roman"/>
          <w:sz w:val="24"/>
          <w:szCs w:val="24"/>
          <w:lang w:val="en-US"/>
        </w:rPr>
        <w:t>Housing Programs for Vulnerable People in Kazakhstan</w:t>
      </w:r>
      <w:bookmarkEnd w:id="17"/>
      <w:bookmarkEnd w:id="18"/>
    </w:p>
    <w:p w14:paraId="40672292" w14:textId="5A43AD16" w:rsidR="00055524" w:rsidRPr="00565595" w:rsidRDefault="003E20D1"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The social housing schemes in Kazakhstan are to benefit the vulnerable groups of people such as low-income families, large families, orphans, single parents, veterans, and individuals with disabilities. They are intended to </w:t>
      </w:r>
      <w:proofErr w:type="spellStart"/>
      <w:r w:rsidRPr="00565595">
        <w:rPr>
          <w:rFonts w:ascii="Times New Roman" w:eastAsia="Times New Roman" w:hAnsi="Times New Roman" w:cs="Times New Roman"/>
          <w:sz w:val="24"/>
          <w:szCs w:val="24"/>
          <w:lang w:val="en-US"/>
        </w:rPr>
        <w:t>minimise</w:t>
      </w:r>
      <w:proofErr w:type="spellEnd"/>
      <w:r w:rsidRPr="00565595">
        <w:rPr>
          <w:rFonts w:ascii="Times New Roman" w:eastAsia="Times New Roman" w:hAnsi="Times New Roman" w:cs="Times New Roman"/>
          <w:sz w:val="24"/>
          <w:szCs w:val="24"/>
          <w:lang w:val="en-US"/>
        </w:rPr>
        <w:t xml:space="preserve"> social exclusion, housing insecurity through subsidies, rental accommodation or prior access to homeownership </w:t>
      </w:r>
      <w:proofErr w:type="spellStart"/>
      <w:r w:rsidRPr="00565595">
        <w:rPr>
          <w:rFonts w:ascii="Times New Roman" w:eastAsia="Times New Roman" w:hAnsi="Times New Roman" w:cs="Times New Roman"/>
          <w:sz w:val="24"/>
          <w:szCs w:val="24"/>
          <w:lang w:val="en-US"/>
        </w:rPr>
        <w:t>programmes</w:t>
      </w:r>
      <w:proofErr w:type="spellEnd"/>
      <w:r w:rsidRPr="00565595">
        <w:rPr>
          <w:rFonts w:ascii="Times New Roman" w:eastAsia="Times New Roman" w:hAnsi="Times New Roman" w:cs="Times New Roman"/>
          <w:sz w:val="24"/>
          <w:szCs w:val="24"/>
          <w:lang w:val="en-US"/>
        </w:rPr>
        <w:t xml:space="preserve">. The social protection measures are closely related to housing policy of people with disabilities. On the legislative level, such basic features of accessibility as ramps, lifts, and adapted entrances are provided. Physical accessibility on the technical level is controlled by the national construction norms and codes (now commonly known as </w:t>
      </w:r>
      <w:proofErr w:type="spellStart"/>
      <w:r w:rsidRPr="00565595">
        <w:rPr>
          <w:rFonts w:ascii="Times New Roman" w:eastAsia="Times New Roman" w:hAnsi="Times New Roman" w:cs="Times New Roman"/>
          <w:sz w:val="24"/>
          <w:szCs w:val="24"/>
          <w:lang w:val="en-US"/>
        </w:rPr>
        <w:t>SNiPs</w:t>
      </w:r>
      <w:proofErr w:type="spellEnd"/>
      <w:r w:rsidRPr="00565595">
        <w:rPr>
          <w:rFonts w:ascii="Times New Roman" w:eastAsia="Times New Roman" w:hAnsi="Times New Roman" w:cs="Times New Roman"/>
          <w:sz w:val="24"/>
          <w:szCs w:val="24"/>
          <w:lang w:val="en-US"/>
        </w:rPr>
        <w:t>) such as SNRK 3.06-01-2011 “Accessibility of buildings and structures to low-mobility groups of population (general provisions) and SNRK 3.06-101-2012 “Design of buildings and structures with accessibility to low-mobility groups of population (general provisions). These guidelines are inclusive design principles converted into quantifiable parameters, such as the geometry of the ramps, the minimum width of the circulation paths and door frames, the mandates of the lifts and handrails, and accessibility of information (signage and other navigation tools). They are used in combination with residential design requirements of multi-apartment buildings.</w:t>
      </w:r>
    </w:p>
    <w:p w14:paraId="71540C04" w14:textId="396A4274" w:rsidR="003E20D1" w:rsidRPr="00565595" w:rsidRDefault="003E20D1"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Nonetheless, as our results coincide, formal compliance is not always functional in practice. Where there is poor supervision and minimal post-occupancy inspections, accessibility may be done as a checklist exercise when the construction is being done but the design flaws and maintenance issues remain and directly limit autonomy in daily life. Empirical research and policy reports also report that requirements tend to be adopted in a nominal manner, and accessibility is not a holistic approach to independent living. The administrative constraints also limit the effectiveness of the programs by incorporating complicated eligibility processes, long waiting lists, and poor coordination between social protection agencies and housing authorities. This can lead to the provision of housing that is slightly less than the functional needs of people with disabilities and this will dilute the social effect that such programs are meant to have.</w:t>
      </w:r>
    </w:p>
    <w:p w14:paraId="4FA60A76" w14:textId="366AA85A" w:rsidR="00055524" w:rsidRPr="00565595" w:rsidRDefault="00F706FB" w:rsidP="00F52799">
      <w:pPr>
        <w:pStyle w:val="2"/>
        <w:numPr>
          <w:ilvl w:val="1"/>
          <w:numId w:val="12"/>
        </w:numPr>
        <w:tabs>
          <w:tab w:val="left" w:pos="1134"/>
        </w:tabs>
        <w:spacing w:before="0" w:after="0" w:line="360" w:lineRule="auto"/>
        <w:ind w:left="0" w:firstLine="709"/>
        <w:jc w:val="both"/>
        <w:rPr>
          <w:rFonts w:cs="Times New Roman"/>
          <w:sz w:val="24"/>
          <w:szCs w:val="24"/>
          <w:lang w:val="en-US"/>
        </w:rPr>
      </w:pPr>
      <w:bookmarkStart w:id="19" w:name="_Toc217857823"/>
      <w:bookmarkStart w:id="20" w:name="_Toc220681424"/>
      <w:r w:rsidRPr="00565595">
        <w:rPr>
          <w:rFonts w:cs="Times New Roman"/>
          <w:sz w:val="24"/>
          <w:szCs w:val="24"/>
          <w:lang w:val="en-US"/>
        </w:rPr>
        <w:lastRenderedPageBreak/>
        <w:t>Best Practices of Housing Programs in the World</w:t>
      </w:r>
      <w:bookmarkEnd w:id="19"/>
      <w:bookmarkEnd w:id="20"/>
    </w:p>
    <w:p w14:paraId="2FEC3F63"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As seen with successful housing programs involving vulnerable populations worldwide, affordability, accessibility, and resident participation are integrated within the housing program programs. It is usually referred to the countries like Sweden, the Netherlands, or Singapore as the examples of successful inclusive housing policy (</w:t>
      </w:r>
      <w:proofErr w:type="spellStart"/>
      <w:r w:rsidRPr="00565595">
        <w:rPr>
          <w:rFonts w:ascii="Times New Roman" w:eastAsia="Times New Roman" w:hAnsi="Times New Roman" w:cs="Times New Roman"/>
          <w:sz w:val="24"/>
          <w:szCs w:val="24"/>
          <w:lang w:val="en-US"/>
        </w:rPr>
        <w:t>Bonnewit</w:t>
      </w:r>
      <w:proofErr w:type="spellEnd"/>
      <w:r w:rsidRPr="00565595">
        <w:rPr>
          <w:rFonts w:ascii="Times New Roman" w:eastAsia="Times New Roman" w:hAnsi="Times New Roman" w:cs="Times New Roman"/>
          <w:sz w:val="24"/>
          <w:szCs w:val="24"/>
          <w:lang w:val="en-US"/>
        </w:rPr>
        <w:t xml:space="preserve">, 2017; </w:t>
      </w:r>
      <w:proofErr w:type="spellStart"/>
      <w:r w:rsidRPr="00565595">
        <w:rPr>
          <w:rFonts w:ascii="Times New Roman" w:eastAsia="Times New Roman" w:hAnsi="Times New Roman" w:cs="Times New Roman"/>
          <w:sz w:val="24"/>
          <w:szCs w:val="24"/>
          <w:lang w:val="en-US"/>
        </w:rPr>
        <w:t>Artieda</w:t>
      </w:r>
      <w:proofErr w:type="spellEnd"/>
      <w:r w:rsidRPr="00565595">
        <w:rPr>
          <w:rFonts w:ascii="Times New Roman" w:eastAsia="Times New Roman" w:hAnsi="Times New Roman" w:cs="Times New Roman"/>
          <w:sz w:val="24"/>
          <w:szCs w:val="24"/>
          <w:lang w:val="en-US"/>
        </w:rPr>
        <w:t xml:space="preserve"> et al., 2022). These systems are based on the principle of universal design, strict regulatory control, and maintenance. The best practices emphasize some major aspects: the initial engagement of the users in housing design, the clear accountability of the developers and housing managers, and the frequent post-occupancy reviews. Notably, accessibility is perceived as a continuous process and not the construction requirement as a single move. The management organizations dealing with housing are conditioned to address the needs of residents and transform infrastructure in the long term.</w:t>
      </w:r>
    </w:p>
    <w:p w14:paraId="15488FBC"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Mixed-use and inclusive neighborhoods are also an important point in the literature. Instead of isolating vulnerable populations, viable housing programs foster community engagement and access to community services, transportation and community amenities. These values lead to increased residential satisfaction and better living standards.</w:t>
      </w:r>
    </w:p>
    <w:p w14:paraId="1BBEDFD0" w14:textId="73019EF6" w:rsidR="00055524" w:rsidRPr="00565595" w:rsidRDefault="00F706FB" w:rsidP="00F52799">
      <w:pPr>
        <w:pStyle w:val="2"/>
        <w:numPr>
          <w:ilvl w:val="1"/>
          <w:numId w:val="12"/>
        </w:numPr>
        <w:tabs>
          <w:tab w:val="left" w:pos="1134"/>
        </w:tabs>
        <w:spacing w:before="0" w:after="0" w:line="360" w:lineRule="auto"/>
        <w:ind w:left="0" w:firstLine="709"/>
        <w:jc w:val="both"/>
        <w:rPr>
          <w:rFonts w:cs="Times New Roman"/>
          <w:sz w:val="24"/>
          <w:szCs w:val="24"/>
          <w:lang w:val="en-US"/>
        </w:rPr>
      </w:pPr>
      <w:bookmarkStart w:id="21" w:name="_Toc217857824"/>
      <w:bookmarkStart w:id="22" w:name="_Toc220681425"/>
      <w:r w:rsidRPr="00565595">
        <w:rPr>
          <w:rFonts w:cs="Times New Roman"/>
          <w:sz w:val="24"/>
          <w:szCs w:val="24"/>
          <w:lang w:val="en-US"/>
        </w:rPr>
        <w:t>Housing Programs in Astana for Vulnerable People</w:t>
      </w:r>
      <w:bookmarkEnd w:id="21"/>
      <w:bookmarkEnd w:id="22"/>
    </w:p>
    <w:p w14:paraId="049CF11A"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Astana is the heart of the housing policy of Kazakhstan as it is the center of politics and fast urbanization. The city has initiated a series of subsidized housing projects to serve the vulnerable populations such as the disabled. The examples of such initiatives are the housing complexes on </w:t>
      </w:r>
      <w:proofErr w:type="spellStart"/>
      <w:r w:rsidRPr="00565595">
        <w:rPr>
          <w:rFonts w:ascii="Times New Roman" w:eastAsia="Times New Roman" w:hAnsi="Times New Roman" w:cs="Times New Roman"/>
          <w:sz w:val="24"/>
          <w:szCs w:val="24"/>
          <w:lang w:val="en-US"/>
        </w:rPr>
        <w:t>Azerbayev</w:t>
      </w:r>
      <w:proofErr w:type="spellEnd"/>
      <w:r w:rsidRPr="00565595">
        <w:rPr>
          <w:rFonts w:ascii="Times New Roman" w:eastAsia="Times New Roman" w:hAnsi="Times New Roman" w:cs="Times New Roman"/>
          <w:sz w:val="24"/>
          <w:szCs w:val="24"/>
          <w:lang w:val="en-US"/>
        </w:rPr>
        <w:t xml:space="preserve"> Street, </w:t>
      </w:r>
      <w:proofErr w:type="spellStart"/>
      <w:r w:rsidRPr="00565595">
        <w:rPr>
          <w:rFonts w:ascii="Times New Roman" w:eastAsia="Times New Roman" w:hAnsi="Times New Roman" w:cs="Times New Roman"/>
          <w:sz w:val="24"/>
          <w:szCs w:val="24"/>
          <w:lang w:val="en-US"/>
        </w:rPr>
        <w:t>Valikhanov</w:t>
      </w:r>
      <w:proofErr w:type="spellEnd"/>
      <w:r w:rsidRPr="00565595">
        <w:rPr>
          <w:rFonts w:ascii="Times New Roman" w:eastAsia="Times New Roman" w:hAnsi="Times New Roman" w:cs="Times New Roman"/>
          <w:sz w:val="24"/>
          <w:szCs w:val="24"/>
          <w:lang w:val="en-US"/>
        </w:rPr>
        <w:t xml:space="preserve"> Street, and </w:t>
      </w:r>
      <w:proofErr w:type="spellStart"/>
      <w:r w:rsidRPr="00565595">
        <w:rPr>
          <w:rFonts w:ascii="Times New Roman" w:eastAsia="Times New Roman" w:hAnsi="Times New Roman" w:cs="Times New Roman"/>
          <w:sz w:val="24"/>
          <w:szCs w:val="24"/>
          <w:lang w:val="en-US"/>
        </w:rPr>
        <w:t>Rechnoy</w:t>
      </w:r>
      <w:proofErr w:type="spellEnd"/>
      <w:r w:rsidRPr="00565595">
        <w:rPr>
          <w:rFonts w:ascii="Times New Roman" w:eastAsia="Times New Roman" w:hAnsi="Times New Roman" w:cs="Times New Roman"/>
          <w:sz w:val="24"/>
          <w:szCs w:val="24"/>
          <w:lang w:val="en-US"/>
        </w:rPr>
        <w:t xml:space="preserve"> </w:t>
      </w:r>
      <w:proofErr w:type="spellStart"/>
      <w:r w:rsidRPr="00565595">
        <w:rPr>
          <w:rFonts w:ascii="Times New Roman" w:eastAsia="Times New Roman" w:hAnsi="Times New Roman" w:cs="Times New Roman"/>
          <w:sz w:val="24"/>
          <w:szCs w:val="24"/>
          <w:lang w:val="en-US"/>
        </w:rPr>
        <w:t>Kvartal</w:t>
      </w:r>
      <w:proofErr w:type="spellEnd"/>
      <w:r w:rsidRPr="00565595">
        <w:rPr>
          <w:rFonts w:ascii="Times New Roman" w:eastAsia="Times New Roman" w:hAnsi="Times New Roman" w:cs="Times New Roman"/>
          <w:sz w:val="24"/>
          <w:szCs w:val="24"/>
          <w:lang w:val="en-US"/>
        </w:rPr>
        <w:t>.</w:t>
      </w:r>
    </w:p>
    <w:p w14:paraId="13DA3150"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These housing projects are normally equipped with simple accessibility features like ramps and lifts and are officially known as accessible buildings. Nonetheless, initial evaluations indicate that functionality and maintenance are still major problems. Accessibility features are weakened by poor quality of construction, absence of regular inspections of construction and management capacity.</w:t>
      </w:r>
    </w:p>
    <w:p w14:paraId="34A28CC0" w14:textId="4EAE8240" w:rsidR="006F1030"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Furthermore, the current academic studies of housing in Astana concentrated mostly on the issue of affordability, urban growth, and real estate development (</w:t>
      </w:r>
      <w:proofErr w:type="spellStart"/>
      <w:r w:rsidRPr="00565595">
        <w:rPr>
          <w:rFonts w:ascii="Times New Roman" w:eastAsia="Times New Roman" w:hAnsi="Times New Roman" w:cs="Times New Roman"/>
          <w:sz w:val="24"/>
          <w:szCs w:val="24"/>
          <w:lang w:val="en-US"/>
        </w:rPr>
        <w:t>Atakhanova</w:t>
      </w:r>
      <w:proofErr w:type="spellEnd"/>
      <w:r w:rsidRPr="00565595">
        <w:rPr>
          <w:rFonts w:ascii="Times New Roman" w:eastAsia="Times New Roman" w:hAnsi="Times New Roman" w:cs="Times New Roman"/>
          <w:sz w:val="24"/>
          <w:szCs w:val="24"/>
          <w:lang w:val="en-US"/>
        </w:rPr>
        <w:t xml:space="preserve"> and </w:t>
      </w:r>
      <w:proofErr w:type="spellStart"/>
      <w:r w:rsidRPr="00565595">
        <w:rPr>
          <w:rFonts w:ascii="Times New Roman" w:eastAsia="Times New Roman" w:hAnsi="Times New Roman" w:cs="Times New Roman"/>
          <w:sz w:val="24"/>
          <w:szCs w:val="24"/>
          <w:lang w:val="en-US"/>
        </w:rPr>
        <w:t>Baigaliyeva</w:t>
      </w:r>
      <w:proofErr w:type="spellEnd"/>
      <w:r w:rsidRPr="00565595">
        <w:rPr>
          <w:rFonts w:ascii="Times New Roman" w:eastAsia="Times New Roman" w:hAnsi="Times New Roman" w:cs="Times New Roman"/>
          <w:sz w:val="24"/>
          <w:szCs w:val="24"/>
          <w:lang w:val="en-US"/>
        </w:rPr>
        <w:t>, 2025). Empirical studies on lived experiences and satisfaction of people with disabilities living in subsidized housing are limited. This gap indicates the necessity of the research that should be able to evaluate both the design of policies and practical consequences in terms of residents.</w:t>
      </w:r>
      <w:r w:rsidR="006F1030" w:rsidRPr="00565595">
        <w:rPr>
          <w:rFonts w:ascii="Times New Roman" w:eastAsia="Times New Roman" w:hAnsi="Times New Roman" w:cs="Times New Roman"/>
          <w:sz w:val="24"/>
          <w:szCs w:val="24"/>
          <w:lang w:val="en-US"/>
        </w:rPr>
        <w:br w:type="page"/>
      </w:r>
    </w:p>
    <w:p w14:paraId="6DE3F807" w14:textId="120F9DA9" w:rsidR="00055524" w:rsidRPr="00565595" w:rsidRDefault="00F706FB" w:rsidP="00F52799">
      <w:pPr>
        <w:pStyle w:val="1"/>
        <w:numPr>
          <w:ilvl w:val="0"/>
          <w:numId w:val="12"/>
        </w:numPr>
        <w:tabs>
          <w:tab w:val="left" w:pos="1134"/>
        </w:tabs>
        <w:spacing w:before="0" w:after="0" w:line="360" w:lineRule="auto"/>
        <w:ind w:left="0" w:firstLine="709"/>
        <w:jc w:val="both"/>
        <w:rPr>
          <w:rFonts w:cs="Times New Roman"/>
          <w:b w:val="0"/>
          <w:sz w:val="24"/>
          <w:szCs w:val="24"/>
          <w:lang w:val="en-US"/>
        </w:rPr>
      </w:pPr>
      <w:bookmarkStart w:id="23" w:name="_Toc217857825"/>
      <w:bookmarkStart w:id="24" w:name="_Toc220681426"/>
      <w:r w:rsidRPr="00565595">
        <w:rPr>
          <w:rFonts w:cs="Times New Roman"/>
          <w:sz w:val="24"/>
          <w:szCs w:val="24"/>
          <w:lang w:val="en-US"/>
        </w:rPr>
        <w:lastRenderedPageBreak/>
        <w:t>METHODOLOGY</w:t>
      </w:r>
      <w:bookmarkEnd w:id="23"/>
      <w:bookmarkEnd w:id="24"/>
    </w:p>
    <w:p w14:paraId="5DAF1875" w14:textId="56C7C59C" w:rsidR="00055524" w:rsidRPr="00565595" w:rsidRDefault="00F706FB" w:rsidP="00F52799">
      <w:pPr>
        <w:pStyle w:val="2"/>
        <w:numPr>
          <w:ilvl w:val="1"/>
          <w:numId w:val="12"/>
        </w:numPr>
        <w:tabs>
          <w:tab w:val="left" w:pos="1134"/>
        </w:tabs>
        <w:spacing w:before="0" w:after="0" w:line="360" w:lineRule="auto"/>
        <w:ind w:left="0" w:firstLine="709"/>
        <w:jc w:val="both"/>
        <w:rPr>
          <w:rFonts w:cs="Times New Roman"/>
          <w:sz w:val="24"/>
          <w:szCs w:val="24"/>
          <w:lang w:val="en-US"/>
        </w:rPr>
      </w:pPr>
      <w:bookmarkStart w:id="25" w:name="_Toc217857826"/>
      <w:bookmarkStart w:id="26" w:name="_Toc220681427"/>
      <w:r w:rsidRPr="00565595">
        <w:rPr>
          <w:rFonts w:cs="Times New Roman"/>
          <w:sz w:val="24"/>
          <w:szCs w:val="24"/>
          <w:lang w:val="en-US"/>
        </w:rPr>
        <w:t>Context:</w:t>
      </w:r>
      <w:bookmarkEnd w:id="25"/>
      <w:bookmarkEnd w:id="26"/>
    </w:p>
    <w:p w14:paraId="214A1A58"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The identified associations between the reported satisfaction and tenancy type may be viewed as the description pattern, as the sample size is too small to demonstrate the statistical validity of the effect.</w:t>
      </w:r>
    </w:p>
    <w:p w14:paraId="32E173A4"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The present research was carried out in the capital city of Kazakhstan named Astana that has witnessed a high rate of urban growth and high level of housing construction since the independence of the country. Being the political and administrative hub of the country, Astana has been one of the main locations where the national housing programs targeted at the enhancing of living standards of vulnerable groups have been implemented (</w:t>
      </w:r>
      <w:proofErr w:type="spellStart"/>
      <w:r w:rsidRPr="00565595">
        <w:rPr>
          <w:rFonts w:ascii="Times New Roman" w:eastAsia="Times New Roman" w:hAnsi="Times New Roman" w:cs="Times New Roman"/>
          <w:sz w:val="24"/>
          <w:szCs w:val="24"/>
          <w:lang w:val="en-US"/>
        </w:rPr>
        <w:t>Spanova</w:t>
      </w:r>
      <w:proofErr w:type="spellEnd"/>
      <w:r w:rsidRPr="00565595">
        <w:rPr>
          <w:rFonts w:ascii="Times New Roman" w:eastAsia="Times New Roman" w:hAnsi="Times New Roman" w:cs="Times New Roman"/>
          <w:sz w:val="24"/>
          <w:szCs w:val="24"/>
          <w:lang w:val="en-US"/>
        </w:rPr>
        <w:t xml:space="preserve"> et al., 2019). The city itself, thus, gives a valuable background of studying how housing policies translate into an action.</w:t>
      </w:r>
    </w:p>
    <w:p w14:paraId="37BC7F52" w14:textId="23D659CB"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In the study, the participants 3 subsidized housing complexes are considered in the streets of the </w:t>
      </w:r>
      <w:proofErr w:type="spellStart"/>
      <w:r w:rsidRPr="00565595">
        <w:rPr>
          <w:rFonts w:ascii="Times New Roman" w:eastAsia="Times New Roman" w:hAnsi="Times New Roman" w:cs="Times New Roman"/>
          <w:sz w:val="24"/>
          <w:szCs w:val="24"/>
          <w:lang w:val="en-US"/>
        </w:rPr>
        <w:t>Azerbayev</w:t>
      </w:r>
      <w:proofErr w:type="spellEnd"/>
      <w:r w:rsidRPr="00565595">
        <w:rPr>
          <w:rFonts w:ascii="Times New Roman" w:eastAsia="Times New Roman" w:hAnsi="Times New Roman" w:cs="Times New Roman"/>
          <w:sz w:val="24"/>
          <w:szCs w:val="24"/>
          <w:lang w:val="en-US"/>
        </w:rPr>
        <w:t xml:space="preserve">, </w:t>
      </w:r>
      <w:proofErr w:type="spellStart"/>
      <w:r w:rsidRPr="00565595">
        <w:rPr>
          <w:rFonts w:ascii="Times New Roman" w:eastAsia="Times New Roman" w:hAnsi="Times New Roman" w:cs="Times New Roman"/>
          <w:sz w:val="24"/>
          <w:szCs w:val="24"/>
          <w:lang w:val="en-US"/>
        </w:rPr>
        <w:t>Valikhanov</w:t>
      </w:r>
      <w:proofErr w:type="spellEnd"/>
      <w:r w:rsidRPr="00565595">
        <w:rPr>
          <w:rFonts w:ascii="Times New Roman" w:eastAsia="Times New Roman" w:hAnsi="Times New Roman" w:cs="Times New Roman"/>
          <w:sz w:val="24"/>
          <w:szCs w:val="24"/>
          <w:lang w:val="en-US"/>
        </w:rPr>
        <w:t xml:space="preserve">, and </w:t>
      </w:r>
      <w:proofErr w:type="spellStart"/>
      <w:r w:rsidRPr="00565595">
        <w:rPr>
          <w:rFonts w:ascii="Times New Roman" w:eastAsia="Times New Roman" w:hAnsi="Times New Roman" w:cs="Times New Roman"/>
          <w:sz w:val="24"/>
          <w:szCs w:val="24"/>
          <w:lang w:val="en-US"/>
        </w:rPr>
        <w:t>Rechnoy</w:t>
      </w:r>
      <w:proofErr w:type="spellEnd"/>
      <w:r w:rsidRPr="00565595">
        <w:rPr>
          <w:rFonts w:ascii="Times New Roman" w:eastAsia="Times New Roman" w:hAnsi="Times New Roman" w:cs="Times New Roman"/>
          <w:sz w:val="24"/>
          <w:szCs w:val="24"/>
          <w:lang w:val="en-US"/>
        </w:rPr>
        <w:t xml:space="preserve"> </w:t>
      </w:r>
      <w:proofErr w:type="spellStart"/>
      <w:r w:rsidRPr="00565595">
        <w:rPr>
          <w:rFonts w:ascii="Times New Roman" w:eastAsia="Times New Roman" w:hAnsi="Times New Roman" w:cs="Times New Roman"/>
          <w:sz w:val="24"/>
          <w:szCs w:val="24"/>
          <w:lang w:val="en-US"/>
        </w:rPr>
        <w:t>Kvartal</w:t>
      </w:r>
      <w:proofErr w:type="spellEnd"/>
      <w:r w:rsidRPr="00565595">
        <w:rPr>
          <w:rFonts w:ascii="Times New Roman" w:eastAsia="Times New Roman" w:hAnsi="Times New Roman" w:cs="Times New Roman"/>
          <w:sz w:val="24"/>
          <w:szCs w:val="24"/>
          <w:lang w:val="en-US"/>
        </w:rPr>
        <w:t>. These residential blocks are built within housing programs funded by the state, and are officially assigned to housing vulnerable individuals with disabilities. The chosen complexes are not only equipped with accessibility facilities, ramps, lifts, and modified entrances, which means that they will be convenient cases to consider the efficiency of the accessibility requirements in practice (</w:t>
      </w:r>
      <w:proofErr w:type="spellStart"/>
      <w:r w:rsidRPr="00565595">
        <w:rPr>
          <w:rFonts w:ascii="Times New Roman" w:eastAsia="Times New Roman" w:hAnsi="Times New Roman" w:cs="Times New Roman"/>
          <w:sz w:val="24"/>
          <w:szCs w:val="24"/>
          <w:lang w:val="en-US"/>
        </w:rPr>
        <w:t>Ünalan</w:t>
      </w:r>
      <w:proofErr w:type="spellEnd"/>
      <w:r w:rsidRPr="00565595">
        <w:rPr>
          <w:rFonts w:ascii="Times New Roman" w:eastAsia="Times New Roman" w:hAnsi="Times New Roman" w:cs="Times New Roman"/>
          <w:sz w:val="24"/>
          <w:szCs w:val="24"/>
          <w:lang w:val="en-US"/>
        </w:rPr>
        <w:t xml:space="preserve"> et al., 2025). The individuals living with disabilities and residing in non-subsidized accommodation in other parts of Astana are also included to facilitate the comparison. Having both subsidized and non-subsidized housing situations will enable the study to evaluate the practice of better access and residential satisfaction to state-assisted housing programs in comparison to traditional housing. The urban context and relative nature facilitate the placement of findings under the wider literature of the implementation of the public policy and inclusive urban development in Kazakhstan.</w:t>
      </w:r>
    </w:p>
    <w:p w14:paraId="556D388A" w14:textId="0573CD98" w:rsidR="00055524" w:rsidRPr="00565595" w:rsidRDefault="00F706FB" w:rsidP="00F52799">
      <w:pPr>
        <w:pStyle w:val="2"/>
        <w:numPr>
          <w:ilvl w:val="1"/>
          <w:numId w:val="12"/>
        </w:numPr>
        <w:tabs>
          <w:tab w:val="left" w:pos="1134"/>
        </w:tabs>
        <w:spacing w:before="0" w:after="0" w:line="360" w:lineRule="auto"/>
        <w:ind w:left="0" w:firstLine="709"/>
        <w:jc w:val="both"/>
        <w:rPr>
          <w:rFonts w:cs="Times New Roman"/>
          <w:sz w:val="24"/>
          <w:szCs w:val="24"/>
          <w:lang w:val="en-US"/>
        </w:rPr>
      </w:pPr>
      <w:bookmarkStart w:id="27" w:name="_Toc217857827"/>
      <w:bookmarkStart w:id="28" w:name="_Toc220681428"/>
      <w:r w:rsidRPr="00565595">
        <w:rPr>
          <w:rFonts w:cs="Times New Roman"/>
          <w:sz w:val="24"/>
          <w:szCs w:val="24"/>
          <w:lang w:val="en-US"/>
        </w:rPr>
        <w:t>Methodological Framework</w:t>
      </w:r>
      <w:bookmarkEnd w:id="27"/>
      <w:bookmarkEnd w:id="28"/>
    </w:p>
    <w:p w14:paraId="5A1EF879"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The research takes a mixed methodological approach to research which combines both quantitative and qualitative methods. Such a structure is suitable since accessibility and residential satisfaction are multifaceted constructs that entail both objective circumstances and experiences. Quantitative approaches enable comparing levels of satisfaction in systematic ways between groups of people whereas qualitative approaches enable better understanding of how residents perceive accessibility in their everyday life.</w:t>
      </w:r>
    </w:p>
    <w:p w14:paraId="712F1AD6" w14:textId="6EFF516C" w:rsidR="00055524" w:rsidRPr="00565595" w:rsidRDefault="00091BF4"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lastRenderedPageBreak/>
        <w:t>In the present comparative case study, the treatment group is made up of residents with disabilities who are residents in government-developed and state-subsidized housing complexes (</w:t>
      </w:r>
      <w:proofErr w:type="spellStart"/>
      <w:r w:rsidRPr="00565595">
        <w:rPr>
          <w:rFonts w:ascii="Times New Roman" w:eastAsia="Times New Roman" w:hAnsi="Times New Roman" w:cs="Times New Roman"/>
          <w:sz w:val="24"/>
          <w:szCs w:val="24"/>
          <w:lang w:val="en-US"/>
        </w:rPr>
        <w:t>Azerbayev</w:t>
      </w:r>
      <w:proofErr w:type="spellEnd"/>
      <w:r w:rsidRPr="00565595">
        <w:rPr>
          <w:rFonts w:ascii="Times New Roman" w:eastAsia="Times New Roman" w:hAnsi="Times New Roman" w:cs="Times New Roman"/>
          <w:sz w:val="24"/>
          <w:szCs w:val="24"/>
          <w:lang w:val="en-US"/>
        </w:rPr>
        <w:t xml:space="preserve">, </w:t>
      </w:r>
      <w:proofErr w:type="spellStart"/>
      <w:r w:rsidRPr="00565595">
        <w:rPr>
          <w:rFonts w:ascii="Times New Roman" w:eastAsia="Times New Roman" w:hAnsi="Times New Roman" w:cs="Times New Roman"/>
          <w:sz w:val="24"/>
          <w:szCs w:val="24"/>
          <w:lang w:val="en-US"/>
        </w:rPr>
        <w:t>Valikhanov</w:t>
      </w:r>
      <w:proofErr w:type="spellEnd"/>
      <w:r w:rsidRPr="00565595">
        <w:rPr>
          <w:rFonts w:ascii="Times New Roman" w:eastAsia="Times New Roman" w:hAnsi="Times New Roman" w:cs="Times New Roman"/>
          <w:sz w:val="24"/>
          <w:szCs w:val="24"/>
          <w:lang w:val="en-US"/>
        </w:rPr>
        <w:t xml:space="preserve">, </w:t>
      </w:r>
      <w:proofErr w:type="spellStart"/>
      <w:r w:rsidRPr="00565595">
        <w:rPr>
          <w:rFonts w:ascii="Times New Roman" w:eastAsia="Times New Roman" w:hAnsi="Times New Roman" w:cs="Times New Roman"/>
          <w:sz w:val="24"/>
          <w:szCs w:val="24"/>
          <w:lang w:val="en-US"/>
        </w:rPr>
        <w:t>Rechnoy</w:t>
      </w:r>
      <w:proofErr w:type="spellEnd"/>
      <w:r w:rsidRPr="00565595">
        <w:rPr>
          <w:rFonts w:ascii="Times New Roman" w:eastAsia="Times New Roman" w:hAnsi="Times New Roman" w:cs="Times New Roman"/>
          <w:sz w:val="24"/>
          <w:szCs w:val="24"/>
          <w:lang w:val="en-US"/>
        </w:rPr>
        <w:t xml:space="preserve"> </w:t>
      </w:r>
      <w:proofErr w:type="spellStart"/>
      <w:r w:rsidRPr="00565595">
        <w:rPr>
          <w:rFonts w:ascii="Times New Roman" w:eastAsia="Times New Roman" w:hAnsi="Times New Roman" w:cs="Times New Roman"/>
          <w:sz w:val="24"/>
          <w:szCs w:val="24"/>
          <w:lang w:val="en-US"/>
        </w:rPr>
        <w:t>Kvartal</w:t>
      </w:r>
      <w:proofErr w:type="spellEnd"/>
      <w:r w:rsidRPr="00565595">
        <w:rPr>
          <w:rFonts w:ascii="Times New Roman" w:eastAsia="Times New Roman" w:hAnsi="Times New Roman" w:cs="Times New Roman"/>
          <w:sz w:val="24"/>
          <w:szCs w:val="24"/>
          <w:lang w:val="en-US"/>
        </w:rPr>
        <w:t xml:space="preserve">), so they are exposed to the policy by the type of housing they live in. The control group comprises residents with disabilities living in non-subsidized housing elsewhere in Astana, to be used as a comparison baseline to determine whether the participating in the program is related to the differences in the housing accessibility and </w:t>
      </w:r>
      <w:proofErr w:type="gramStart"/>
      <w:r w:rsidRPr="00565595">
        <w:rPr>
          <w:rFonts w:ascii="Times New Roman" w:eastAsia="Times New Roman" w:hAnsi="Times New Roman" w:cs="Times New Roman"/>
          <w:sz w:val="24"/>
          <w:szCs w:val="24"/>
          <w:lang w:val="en-US"/>
        </w:rPr>
        <w:t>residents</w:t>
      </w:r>
      <w:proofErr w:type="gramEnd"/>
      <w:r w:rsidRPr="00565595">
        <w:rPr>
          <w:rFonts w:ascii="Times New Roman" w:eastAsia="Times New Roman" w:hAnsi="Times New Roman" w:cs="Times New Roman"/>
          <w:sz w:val="24"/>
          <w:szCs w:val="24"/>
          <w:lang w:val="en-US"/>
        </w:rPr>
        <w:t xml:space="preserve"> satisfaction.  </w:t>
      </w:r>
      <w:r w:rsidR="00F706FB" w:rsidRPr="00565595">
        <w:rPr>
          <w:rFonts w:ascii="Times New Roman" w:eastAsia="Times New Roman" w:hAnsi="Times New Roman" w:cs="Times New Roman"/>
          <w:sz w:val="24"/>
          <w:szCs w:val="24"/>
          <w:lang w:val="en-US"/>
        </w:rPr>
        <w:t xml:space="preserve">The proposed design will assist in assessing the effectiveness of subsidized housing programs to meet their main goals in terms of access and resident satisfaction. The study enhances analytical rigor and facilitates triangulation because of a combination of various data sources. The results of the survey, interviews, and observations are </w:t>
      </w:r>
      <w:proofErr w:type="spellStart"/>
      <w:r w:rsidR="00F706FB" w:rsidRPr="00565595">
        <w:rPr>
          <w:rFonts w:ascii="Times New Roman" w:eastAsia="Times New Roman" w:hAnsi="Times New Roman" w:cs="Times New Roman"/>
          <w:sz w:val="24"/>
          <w:szCs w:val="24"/>
          <w:lang w:val="en-US"/>
        </w:rPr>
        <w:t>analysed</w:t>
      </w:r>
      <w:proofErr w:type="spellEnd"/>
      <w:r w:rsidR="00F706FB" w:rsidRPr="00565595">
        <w:rPr>
          <w:rFonts w:ascii="Times New Roman" w:eastAsia="Times New Roman" w:hAnsi="Times New Roman" w:cs="Times New Roman"/>
          <w:sz w:val="24"/>
          <w:szCs w:val="24"/>
          <w:lang w:val="en-US"/>
        </w:rPr>
        <w:t xml:space="preserve"> through the lens of each other to obtain a profound insight into the issue of housing accessibility and its effect on the independence and well-being of the residents.</w:t>
      </w:r>
    </w:p>
    <w:p w14:paraId="37257EA0" w14:textId="5785AC4A" w:rsidR="00055524" w:rsidRPr="00565595" w:rsidRDefault="00F706FB" w:rsidP="00F52799">
      <w:pPr>
        <w:pStyle w:val="2"/>
        <w:numPr>
          <w:ilvl w:val="1"/>
          <w:numId w:val="12"/>
        </w:numPr>
        <w:tabs>
          <w:tab w:val="left" w:pos="1134"/>
        </w:tabs>
        <w:spacing w:before="0" w:after="0" w:line="360" w:lineRule="auto"/>
        <w:ind w:left="0" w:firstLine="709"/>
        <w:jc w:val="both"/>
        <w:rPr>
          <w:rFonts w:cs="Times New Roman"/>
          <w:sz w:val="24"/>
          <w:szCs w:val="24"/>
          <w:lang w:val="en-US"/>
        </w:rPr>
      </w:pPr>
      <w:bookmarkStart w:id="29" w:name="_Toc217857828"/>
      <w:bookmarkStart w:id="30" w:name="_Toc220681429"/>
      <w:r w:rsidRPr="00565595">
        <w:rPr>
          <w:rFonts w:cs="Times New Roman"/>
          <w:sz w:val="24"/>
          <w:szCs w:val="24"/>
          <w:lang w:val="en-US"/>
        </w:rPr>
        <w:t>Sampling Strategy</w:t>
      </w:r>
      <w:bookmarkEnd w:id="29"/>
      <w:bookmarkEnd w:id="30"/>
    </w:p>
    <w:p w14:paraId="347795C5"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A purposive sampling technique was used to determine participants that could supply pertinent and instructed opinions on the subject of housing accessibility. Purposive sampling should be used when the study aims at developing an in-depth insight into people who are directly involved in the phenomenon being investigated (Palinkas et al., 2015). The target population is made up of individuals who provide care to their disabled relatives who reside in Astana and that access on a regular basis their housing environment. Subsidized housing complexes were chosen in order to select the participants in the treatment group. The selection criteria involved having lived in the housing block long enough to be able to judge the accessibility and management of housing. The control group consists of one that comprises care givers of individuals with disabilities in non-subsidized housing in Astana. An attempt was made to make sure that the study participants in the two groups had similar characteristics, including type of disability and household composition, where appropriate (Maxwell et al., 2018).</w:t>
      </w:r>
    </w:p>
    <w:p w14:paraId="6AB971A4"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Housing administrators and managers in addition to the residents were also considered as key informants. Their presence will give an institutional outlook of the maintenance practices, access management, and administrative issues. The multi-level sampling scheme makes the research more effective in connecting the design and the implementation of the policies at the ground level.</w:t>
      </w:r>
    </w:p>
    <w:p w14:paraId="6749A0EE" w14:textId="711809F1" w:rsidR="00055524" w:rsidRPr="00565595" w:rsidRDefault="00F706FB" w:rsidP="00F52799">
      <w:pPr>
        <w:pStyle w:val="2"/>
        <w:numPr>
          <w:ilvl w:val="1"/>
          <w:numId w:val="12"/>
        </w:numPr>
        <w:tabs>
          <w:tab w:val="left" w:pos="1134"/>
        </w:tabs>
        <w:spacing w:before="0" w:after="0" w:line="360" w:lineRule="auto"/>
        <w:ind w:left="0" w:firstLine="709"/>
        <w:jc w:val="both"/>
        <w:rPr>
          <w:rFonts w:cs="Times New Roman"/>
          <w:sz w:val="24"/>
          <w:szCs w:val="24"/>
          <w:lang w:val="en-US"/>
        </w:rPr>
      </w:pPr>
      <w:bookmarkStart w:id="31" w:name="_Toc217857829"/>
      <w:bookmarkStart w:id="32" w:name="_Toc220681430"/>
      <w:r w:rsidRPr="00565595">
        <w:rPr>
          <w:rFonts w:cs="Times New Roman"/>
          <w:sz w:val="24"/>
          <w:szCs w:val="24"/>
          <w:lang w:val="en-US"/>
        </w:rPr>
        <w:lastRenderedPageBreak/>
        <w:t>Data Collection Methods</w:t>
      </w:r>
      <w:bookmarkEnd w:id="31"/>
      <w:bookmarkEnd w:id="32"/>
    </w:p>
    <w:p w14:paraId="0EAFAA13"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The data collection was conducted through three complementary techniques that include structured surveys, semi-structured interviews and on-site observations. Several approaches will enable the evaluation of the accessibility and residential satisfaction in a more thorough way (Denzin, 2012). Residents living in both non-subsidized and subsidized housing were conducted on structured surveys with residents with disabilities. The residential satisfaction surveys were determined in a number of dimensions, such as accessibility, safety, comfort, housing quality, and proximity to the basic services. The majority of the survey items involved the use of Likert-scale responses, which allow comparing groups (</w:t>
      </w:r>
      <w:proofErr w:type="spellStart"/>
      <w:r w:rsidRPr="00565595">
        <w:rPr>
          <w:rFonts w:ascii="Times New Roman" w:eastAsia="Times New Roman" w:hAnsi="Times New Roman" w:cs="Times New Roman"/>
          <w:sz w:val="24"/>
          <w:szCs w:val="24"/>
          <w:lang w:val="en-US"/>
        </w:rPr>
        <w:t>DeVellis</w:t>
      </w:r>
      <w:proofErr w:type="spellEnd"/>
      <w:r w:rsidRPr="00565595">
        <w:rPr>
          <w:rFonts w:ascii="Times New Roman" w:eastAsia="Times New Roman" w:hAnsi="Times New Roman" w:cs="Times New Roman"/>
          <w:sz w:val="24"/>
          <w:szCs w:val="24"/>
          <w:lang w:val="en-US"/>
        </w:rPr>
        <w:t>, 2017).</w:t>
      </w:r>
    </w:p>
    <w:p w14:paraId="041C45B1"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The semi-structured interviews were to be held with a sample of residents and with housing managers. Resident interviews were based on lived experiences, accessibility, independence, and daily mobility, as well as with the housing management. Housing managers were interviewed on maintenance practices, the sensitivity of their services to the needs of the residents, and the difficulties in enforcing accessibility standards. The semi-structured form was enabling uniformity within the interviews as well as offering leeway to the participants to discuss matters that are essential to the participants.</w:t>
      </w:r>
    </w:p>
    <w:p w14:paraId="4BAA3FE9"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A standardized checklist was used to conduct on-site observation on the subsidized housing complexes. The physical state and usability of such accessibility features as ramps, elevators, entrances, corridors, and signage were evaluated through observations. These observations were used to collect objective data to supplement self-reported survey and interview </w:t>
      </w:r>
      <w:proofErr w:type="gramStart"/>
      <w:r w:rsidRPr="00565595">
        <w:rPr>
          <w:rFonts w:ascii="Times New Roman" w:eastAsia="Times New Roman" w:hAnsi="Times New Roman" w:cs="Times New Roman"/>
          <w:sz w:val="24"/>
          <w:szCs w:val="24"/>
          <w:lang w:val="en-US"/>
        </w:rPr>
        <w:t>data(</w:t>
      </w:r>
      <w:proofErr w:type="gramEnd"/>
      <w:r w:rsidRPr="00565595">
        <w:rPr>
          <w:rFonts w:ascii="Times New Roman" w:eastAsia="Times New Roman" w:hAnsi="Times New Roman" w:cs="Times New Roman"/>
          <w:sz w:val="24"/>
          <w:szCs w:val="24"/>
          <w:lang w:val="en-US"/>
        </w:rPr>
        <w:t>Yin, 2018).</w:t>
      </w:r>
    </w:p>
    <w:p w14:paraId="5D62B8B7" w14:textId="6A5DF5C1" w:rsidR="00F52799" w:rsidRPr="00565595" w:rsidRDefault="00F706FB" w:rsidP="00F52799">
      <w:pPr>
        <w:tabs>
          <w:tab w:val="left" w:pos="1134"/>
        </w:tabs>
        <w:spacing w:line="360" w:lineRule="auto"/>
        <w:ind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 xml:space="preserve"> </w:t>
      </w:r>
    </w:p>
    <w:p w14:paraId="31A9CF92" w14:textId="77777777" w:rsidR="00F52799" w:rsidRPr="00565595" w:rsidRDefault="00F52799">
      <w:pPr>
        <w:rPr>
          <w:rFonts w:ascii="Times New Roman" w:hAnsi="Times New Roman" w:cs="Times New Roman"/>
          <w:sz w:val="24"/>
          <w:szCs w:val="24"/>
          <w:lang w:val="en-US"/>
        </w:rPr>
      </w:pPr>
      <w:r w:rsidRPr="00565595">
        <w:rPr>
          <w:rFonts w:ascii="Times New Roman" w:hAnsi="Times New Roman" w:cs="Times New Roman"/>
          <w:sz w:val="24"/>
          <w:szCs w:val="24"/>
          <w:lang w:val="en-US"/>
        </w:rPr>
        <w:br w:type="page"/>
      </w:r>
    </w:p>
    <w:p w14:paraId="2F5533FA" w14:textId="5C49DA6D" w:rsidR="00055524" w:rsidRPr="00565595" w:rsidRDefault="00585953" w:rsidP="00F52799">
      <w:pPr>
        <w:pStyle w:val="1"/>
        <w:numPr>
          <w:ilvl w:val="0"/>
          <w:numId w:val="12"/>
        </w:numPr>
        <w:tabs>
          <w:tab w:val="left" w:pos="1134"/>
        </w:tabs>
        <w:spacing w:before="0" w:after="0" w:line="360" w:lineRule="auto"/>
        <w:ind w:left="0" w:firstLine="709"/>
        <w:jc w:val="both"/>
        <w:rPr>
          <w:rFonts w:cs="Times New Roman"/>
          <w:sz w:val="24"/>
          <w:szCs w:val="24"/>
          <w:lang w:val="en-US"/>
        </w:rPr>
      </w:pPr>
      <w:bookmarkStart w:id="33" w:name="_Toc217857830"/>
      <w:bookmarkStart w:id="34" w:name="_Toc220681431"/>
      <w:r w:rsidRPr="00565595">
        <w:rPr>
          <w:rFonts w:cs="Times New Roman"/>
          <w:sz w:val="24"/>
          <w:szCs w:val="24"/>
          <w:lang w:val="en-US"/>
        </w:rPr>
        <w:lastRenderedPageBreak/>
        <w:t>DATA ANALYSIS</w:t>
      </w:r>
      <w:bookmarkEnd w:id="33"/>
      <w:bookmarkEnd w:id="34"/>
    </w:p>
    <w:p w14:paraId="72B7BC15"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The descriptive statistics were used to analyze quantitative survey data in order to summarize the level of satisfaction and determine overall trends. The differences between residents who live in subsidized housing and non-subsidized housing were analyzed in the comparative analysis. In the case when necessary, the simple statistical tests were used to evaluate the differences observed (Field, 2018).</w:t>
      </w:r>
    </w:p>
    <w:p w14:paraId="0DB76FA9"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Thematic analysis was used to analyze qualitative data of interviews. Interview transcripts were discussed and coded in order to recognize common themes, which were connected with accessibility, housing management, maintenance, independency, and satisfaction. This procedure provided the possibility of the systematic interpretation of the experiences of the residents and being based on the data. Triangulation of results was done through the observation data, survey and interviews. Considering an example, the perceived dissatisfaction with elevators or ramps was matched with the observed ones on the site. Such triangulation improves the validity and credibility of the findings (Denzin, 2012).</w:t>
      </w:r>
    </w:p>
    <w:p w14:paraId="51436DF3" w14:textId="08C9002D" w:rsidR="00055524" w:rsidRPr="00565595" w:rsidRDefault="00F706FB" w:rsidP="00F52799">
      <w:pPr>
        <w:pStyle w:val="2"/>
        <w:numPr>
          <w:ilvl w:val="1"/>
          <w:numId w:val="12"/>
        </w:numPr>
        <w:tabs>
          <w:tab w:val="left" w:pos="1134"/>
        </w:tabs>
        <w:spacing w:before="0" w:after="0" w:line="360" w:lineRule="auto"/>
        <w:ind w:left="0" w:firstLine="709"/>
        <w:jc w:val="both"/>
        <w:rPr>
          <w:rFonts w:cs="Times New Roman"/>
          <w:sz w:val="24"/>
          <w:szCs w:val="24"/>
          <w:lang w:val="en-US"/>
        </w:rPr>
      </w:pPr>
      <w:bookmarkStart w:id="35" w:name="_Toc217857831"/>
      <w:bookmarkStart w:id="36" w:name="_Toc220681432"/>
      <w:r w:rsidRPr="00565595">
        <w:rPr>
          <w:rFonts w:cs="Times New Roman"/>
          <w:sz w:val="24"/>
          <w:szCs w:val="24"/>
          <w:lang w:val="en-US"/>
        </w:rPr>
        <w:t>Ethical Considerations</w:t>
      </w:r>
      <w:bookmarkEnd w:id="35"/>
      <w:bookmarkEnd w:id="36"/>
    </w:p>
    <w:p w14:paraId="22DDEF07"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The design and implementation of this study had an ethical concern. All the participants had been made aware of the objective of the research, this was voluntary, and they had the right to pull out any time without any consequence. Data were collected through informed consent. The anonymity and confidentiality of the participants in the research was ensured (Israel and Hay, 2006). Identifying information was stripped out of transcripts and datasets and results are presented as aggregate. Interviewing was done in a modest and inclusive manner and taking care of the participants and their accessibility requirements and comfort (Orb et al., 2001).</w:t>
      </w:r>
    </w:p>
    <w:p w14:paraId="05652B4D" w14:textId="5850C5AF" w:rsidR="00F52799"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The research follows ethical research procedures when dealing with human subjects and seeks to make the participation not harmful or detrimental. Special attention was paid to the fact that the voices of people with disabilities were handled with respect and their points of view were properly represented. This was done in an attempt to reduce the possibility of re-traumatization, particularly by addressing sensitive issues regarding current challenges, stigma, or marginalization.</w:t>
      </w:r>
    </w:p>
    <w:p w14:paraId="2DBCA756" w14:textId="77777777" w:rsidR="00F52799" w:rsidRPr="00565595" w:rsidRDefault="00F52799">
      <w:pPr>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br w:type="page"/>
      </w:r>
    </w:p>
    <w:p w14:paraId="153ADDA6" w14:textId="5189CA50" w:rsidR="00055524" w:rsidRPr="00565595" w:rsidRDefault="009C0FA7" w:rsidP="00F52799">
      <w:pPr>
        <w:pStyle w:val="1"/>
        <w:numPr>
          <w:ilvl w:val="0"/>
          <w:numId w:val="12"/>
        </w:numPr>
        <w:tabs>
          <w:tab w:val="left" w:pos="1134"/>
        </w:tabs>
        <w:spacing w:before="0" w:after="0" w:line="360" w:lineRule="auto"/>
        <w:ind w:left="0" w:firstLine="709"/>
        <w:jc w:val="both"/>
        <w:rPr>
          <w:rFonts w:cs="Times New Roman"/>
          <w:sz w:val="24"/>
          <w:szCs w:val="24"/>
          <w:lang w:val="en-US"/>
        </w:rPr>
      </w:pPr>
      <w:bookmarkStart w:id="37" w:name="_Toc217857832"/>
      <w:bookmarkStart w:id="38" w:name="_Toc220681433"/>
      <w:r w:rsidRPr="00565595">
        <w:rPr>
          <w:rFonts w:cs="Times New Roman"/>
          <w:sz w:val="24"/>
          <w:szCs w:val="24"/>
          <w:lang w:val="en-US"/>
        </w:rPr>
        <w:lastRenderedPageBreak/>
        <w:t>F</w:t>
      </w:r>
      <w:r w:rsidR="00F706FB" w:rsidRPr="00565595">
        <w:rPr>
          <w:rFonts w:cs="Times New Roman"/>
          <w:sz w:val="24"/>
          <w:szCs w:val="24"/>
          <w:lang w:val="en-US"/>
        </w:rPr>
        <w:t>INDINGS</w:t>
      </w:r>
      <w:bookmarkEnd w:id="37"/>
      <w:bookmarkEnd w:id="38"/>
    </w:p>
    <w:p w14:paraId="0E55F762"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The chapter shows the empirical results of the research concerning the availability of housing and residential satisfaction among individuals with disabilities in </w:t>
      </w:r>
      <w:proofErr w:type="spellStart"/>
      <w:r w:rsidRPr="00565595">
        <w:rPr>
          <w:rFonts w:ascii="Times New Roman" w:eastAsia="Times New Roman" w:hAnsi="Times New Roman" w:cs="Times New Roman"/>
          <w:sz w:val="24"/>
          <w:szCs w:val="24"/>
          <w:lang w:val="en-US"/>
        </w:rPr>
        <w:t>Azerbayev</w:t>
      </w:r>
      <w:proofErr w:type="spellEnd"/>
      <w:r w:rsidRPr="00565595">
        <w:rPr>
          <w:rFonts w:ascii="Times New Roman" w:eastAsia="Times New Roman" w:hAnsi="Times New Roman" w:cs="Times New Roman"/>
          <w:sz w:val="24"/>
          <w:szCs w:val="24"/>
          <w:lang w:val="en-US"/>
        </w:rPr>
        <w:t xml:space="preserve"> Street, </w:t>
      </w:r>
      <w:proofErr w:type="spellStart"/>
      <w:r w:rsidRPr="00565595">
        <w:rPr>
          <w:rFonts w:ascii="Times New Roman" w:eastAsia="Times New Roman" w:hAnsi="Times New Roman" w:cs="Times New Roman"/>
          <w:sz w:val="24"/>
          <w:szCs w:val="24"/>
          <w:lang w:val="en-US"/>
        </w:rPr>
        <w:t>Valikhanov</w:t>
      </w:r>
      <w:proofErr w:type="spellEnd"/>
      <w:r w:rsidRPr="00565595">
        <w:rPr>
          <w:rFonts w:ascii="Times New Roman" w:eastAsia="Times New Roman" w:hAnsi="Times New Roman" w:cs="Times New Roman"/>
          <w:sz w:val="24"/>
          <w:szCs w:val="24"/>
          <w:lang w:val="en-US"/>
        </w:rPr>
        <w:t xml:space="preserve"> Street, and </w:t>
      </w:r>
      <w:proofErr w:type="spellStart"/>
      <w:r w:rsidRPr="00565595">
        <w:rPr>
          <w:rFonts w:ascii="Times New Roman" w:eastAsia="Times New Roman" w:hAnsi="Times New Roman" w:cs="Times New Roman"/>
          <w:sz w:val="24"/>
          <w:szCs w:val="24"/>
          <w:lang w:val="en-US"/>
        </w:rPr>
        <w:t>Rechnoy</w:t>
      </w:r>
      <w:proofErr w:type="spellEnd"/>
      <w:r w:rsidRPr="00565595">
        <w:rPr>
          <w:rFonts w:ascii="Times New Roman" w:eastAsia="Times New Roman" w:hAnsi="Times New Roman" w:cs="Times New Roman"/>
          <w:sz w:val="24"/>
          <w:szCs w:val="24"/>
          <w:lang w:val="en-US"/>
        </w:rPr>
        <w:t xml:space="preserve"> </w:t>
      </w:r>
      <w:proofErr w:type="spellStart"/>
      <w:r w:rsidRPr="00565595">
        <w:rPr>
          <w:rFonts w:ascii="Times New Roman" w:eastAsia="Times New Roman" w:hAnsi="Times New Roman" w:cs="Times New Roman"/>
          <w:sz w:val="24"/>
          <w:szCs w:val="24"/>
          <w:lang w:val="en-US"/>
        </w:rPr>
        <w:t>Kvartal</w:t>
      </w:r>
      <w:proofErr w:type="spellEnd"/>
      <w:r w:rsidRPr="00565595">
        <w:rPr>
          <w:rFonts w:ascii="Times New Roman" w:eastAsia="Times New Roman" w:hAnsi="Times New Roman" w:cs="Times New Roman"/>
          <w:sz w:val="24"/>
          <w:szCs w:val="24"/>
          <w:lang w:val="en-US"/>
        </w:rPr>
        <w:t xml:space="preserve"> in Astana. It is analyzed on the basis of quantitative survey information, statistical tests, regression models, and qualitative information on the interviews conducted with the residents of three subsidized housing complexes (treatment group) and residents with disabilities living in non-subsidized housing (control group). The chapter has combined all the tables, figures and graphs that are already present in the study to give a detailed and evidence-based explanation of results observed. The quantitative sample consists of respondents that are disabled and who live in the subsidized housing complexes and another group of respondents that do not live in the subsidized housing complexes. Table 1 (Sample Characteristics) demonstrates that the respondents differ in age, life period, and type of disability, and mobility impairments are predominant in both cohorts. The majority of the participants had resided in their present housing sufficient to evaluate the accessibility, maintenance, and managerial practices.</w:t>
      </w:r>
    </w:p>
    <w:p w14:paraId="1300286C"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The qualitative part will include 24 semi-structured interviews (13 - residents of treatment group (</w:t>
      </w:r>
      <w:proofErr w:type="spellStart"/>
      <w:r w:rsidRPr="00565595">
        <w:rPr>
          <w:rFonts w:ascii="Times New Roman" w:eastAsia="Times New Roman" w:hAnsi="Times New Roman" w:cs="Times New Roman"/>
          <w:sz w:val="24"/>
          <w:szCs w:val="24"/>
          <w:lang w:val="en-US"/>
        </w:rPr>
        <w:t>Azerbayev</w:t>
      </w:r>
      <w:proofErr w:type="spellEnd"/>
      <w:r w:rsidRPr="00565595">
        <w:rPr>
          <w:rFonts w:ascii="Times New Roman" w:eastAsia="Times New Roman" w:hAnsi="Times New Roman" w:cs="Times New Roman"/>
          <w:sz w:val="24"/>
          <w:szCs w:val="24"/>
          <w:lang w:val="en-US"/>
        </w:rPr>
        <w:t xml:space="preserve"> street, </w:t>
      </w:r>
      <w:proofErr w:type="spellStart"/>
      <w:r w:rsidRPr="00565595">
        <w:rPr>
          <w:rFonts w:ascii="Times New Roman" w:eastAsia="Times New Roman" w:hAnsi="Times New Roman" w:cs="Times New Roman"/>
          <w:sz w:val="24"/>
          <w:szCs w:val="24"/>
          <w:lang w:val="en-US"/>
        </w:rPr>
        <w:t>Valikhanov</w:t>
      </w:r>
      <w:proofErr w:type="spellEnd"/>
      <w:r w:rsidRPr="00565595">
        <w:rPr>
          <w:rFonts w:ascii="Times New Roman" w:eastAsia="Times New Roman" w:hAnsi="Times New Roman" w:cs="Times New Roman"/>
          <w:sz w:val="24"/>
          <w:szCs w:val="24"/>
          <w:lang w:val="en-US"/>
        </w:rPr>
        <w:t xml:space="preserve"> street, and </w:t>
      </w:r>
      <w:proofErr w:type="spellStart"/>
      <w:r w:rsidRPr="00565595">
        <w:rPr>
          <w:rFonts w:ascii="Times New Roman" w:eastAsia="Times New Roman" w:hAnsi="Times New Roman" w:cs="Times New Roman"/>
          <w:sz w:val="24"/>
          <w:szCs w:val="24"/>
          <w:lang w:val="en-US"/>
        </w:rPr>
        <w:t>Rechnoy</w:t>
      </w:r>
      <w:proofErr w:type="spellEnd"/>
      <w:r w:rsidRPr="00565595">
        <w:rPr>
          <w:rFonts w:ascii="Times New Roman" w:eastAsia="Times New Roman" w:hAnsi="Times New Roman" w:cs="Times New Roman"/>
          <w:sz w:val="24"/>
          <w:szCs w:val="24"/>
          <w:lang w:val="en-US"/>
        </w:rPr>
        <w:t xml:space="preserve"> </w:t>
      </w:r>
      <w:proofErr w:type="spellStart"/>
      <w:r w:rsidRPr="00565595">
        <w:rPr>
          <w:rFonts w:ascii="Times New Roman" w:eastAsia="Times New Roman" w:hAnsi="Times New Roman" w:cs="Times New Roman"/>
          <w:sz w:val="24"/>
          <w:szCs w:val="24"/>
          <w:lang w:val="en-US"/>
        </w:rPr>
        <w:t>Kvartal</w:t>
      </w:r>
      <w:proofErr w:type="spellEnd"/>
      <w:r w:rsidRPr="00565595">
        <w:rPr>
          <w:rFonts w:ascii="Times New Roman" w:eastAsia="Times New Roman" w:hAnsi="Times New Roman" w:cs="Times New Roman"/>
          <w:sz w:val="24"/>
          <w:szCs w:val="24"/>
          <w:lang w:val="en-US"/>
        </w:rPr>
        <w:t>) and 11 - residents of the control group (non-subsidized housing). This was reflected in an orderly survey of the same samples, that guaranteed paired qualitative and quantitative information.</w:t>
      </w:r>
    </w:p>
    <w:p w14:paraId="081B6518" w14:textId="6D56A635" w:rsidR="00055524" w:rsidRPr="00565595" w:rsidRDefault="00F706FB" w:rsidP="00F52799">
      <w:pPr>
        <w:pStyle w:val="2"/>
        <w:numPr>
          <w:ilvl w:val="1"/>
          <w:numId w:val="12"/>
        </w:numPr>
        <w:tabs>
          <w:tab w:val="left" w:pos="1134"/>
        </w:tabs>
        <w:spacing w:before="0" w:after="0" w:line="360" w:lineRule="auto"/>
        <w:ind w:left="0" w:firstLine="709"/>
        <w:jc w:val="both"/>
        <w:rPr>
          <w:rFonts w:cs="Times New Roman"/>
          <w:sz w:val="24"/>
          <w:szCs w:val="24"/>
          <w:lang w:val="en-US"/>
        </w:rPr>
      </w:pPr>
      <w:bookmarkStart w:id="39" w:name="_Toc220681434"/>
      <w:r w:rsidRPr="00565595">
        <w:rPr>
          <w:rFonts w:cs="Times New Roman"/>
          <w:sz w:val="24"/>
          <w:szCs w:val="24"/>
          <w:lang w:val="en-US"/>
        </w:rPr>
        <w:t>Quantitative Analysis</w:t>
      </w:r>
      <w:bookmarkEnd w:id="39"/>
    </w:p>
    <w:p w14:paraId="1E02037E"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lang w:val="en-US"/>
        </w:rPr>
        <w:t xml:space="preserve">Table 2 (Descriptive Statistics of Satisfaction Indicators) shows descriptive statistics of the key indicators of satisfaction. The indicators are accessibility, condition of the facility, signage and navigation, maintenance, safety, proximity to services and the overall quality of living. The findings suggest that occupants on subsidized housing reported a lower mean satisfaction score on some of the accessibility-related indicators than their control population. </w:t>
      </w:r>
      <w:proofErr w:type="spellStart"/>
      <w:r w:rsidRPr="00565595">
        <w:rPr>
          <w:rFonts w:ascii="Times New Roman" w:eastAsia="Times New Roman" w:hAnsi="Times New Roman" w:cs="Times New Roman"/>
          <w:sz w:val="24"/>
          <w:szCs w:val="24"/>
        </w:rPr>
        <w:t>The</w:t>
      </w:r>
      <w:proofErr w:type="spellEnd"/>
      <w:r w:rsidRPr="00565595">
        <w:rPr>
          <w:rFonts w:ascii="Times New Roman" w:eastAsia="Times New Roman" w:hAnsi="Times New Roman" w:cs="Times New Roman"/>
          <w:sz w:val="24"/>
          <w:szCs w:val="24"/>
        </w:rPr>
        <w:t xml:space="preserve"> </w:t>
      </w:r>
      <w:proofErr w:type="spellStart"/>
      <w:r w:rsidRPr="00565595">
        <w:rPr>
          <w:rFonts w:ascii="Times New Roman" w:eastAsia="Times New Roman" w:hAnsi="Times New Roman" w:cs="Times New Roman"/>
          <w:sz w:val="24"/>
          <w:szCs w:val="24"/>
        </w:rPr>
        <w:t>strongest</w:t>
      </w:r>
      <w:proofErr w:type="spellEnd"/>
      <w:r w:rsidRPr="00565595">
        <w:rPr>
          <w:rFonts w:ascii="Times New Roman" w:eastAsia="Times New Roman" w:hAnsi="Times New Roman" w:cs="Times New Roman"/>
          <w:sz w:val="24"/>
          <w:szCs w:val="24"/>
        </w:rPr>
        <w:t xml:space="preserve"> </w:t>
      </w:r>
      <w:proofErr w:type="spellStart"/>
      <w:r w:rsidRPr="00565595">
        <w:rPr>
          <w:rFonts w:ascii="Times New Roman" w:eastAsia="Times New Roman" w:hAnsi="Times New Roman" w:cs="Times New Roman"/>
          <w:sz w:val="24"/>
          <w:szCs w:val="24"/>
        </w:rPr>
        <w:t>points</w:t>
      </w:r>
      <w:proofErr w:type="spellEnd"/>
      <w:r w:rsidRPr="00565595">
        <w:rPr>
          <w:rFonts w:ascii="Times New Roman" w:eastAsia="Times New Roman" w:hAnsi="Times New Roman" w:cs="Times New Roman"/>
          <w:sz w:val="24"/>
          <w:szCs w:val="24"/>
        </w:rPr>
        <w:t xml:space="preserve"> </w:t>
      </w:r>
      <w:proofErr w:type="spellStart"/>
      <w:r w:rsidRPr="00565595">
        <w:rPr>
          <w:rFonts w:ascii="Times New Roman" w:eastAsia="Times New Roman" w:hAnsi="Times New Roman" w:cs="Times New Roman"/>
          <w:sz w:val="24"/>
          <w:szCs w:val="24"/>
        </w:rPr>
        <w:t>of</w:t>
      </w:r>
      <w:proofErr w:type="spellEnd"/>
      <w:r w:rsidRPr="00565595">
        <w:rPr>
          <w:rFonts w:ascii="Times New Roman" w:eastAsia="Times New Roman" w:hAnsi="Times New Roman" w:cs="Times New Roman"/>
          <w:sz w:val="24"/>
          <w:szCs w:val="24"/>
        </w:rPr>
        <w:t xml:space="preserve"> </w:t>
      </w:r>
      <w:proofErr w:type="spellStart"/>
      <w:r w:rsidRPr="00565595">
        <w:rPr>
          <w:rFonts w:ascii="Times New Roman" w:eastAsia="Times New Roman" w:hAnsi="Times New Roman" w:cs="Times New Roman"/>
          <w:sz w:val="24"/>
          <w:szCs w:val="24"/>
        </w:rPr>
        <w:t>difference</w:t>
      </w:r>
      <w:proofErr w:type="spellEnd"/>
      <w:r w:rsidRPr="00565595">
        <w:rPr>
          <w:rFonts w:ascii="Times New Roman" w:eastAsia="Times New Roman" w:hAnsi="Times New Roman" w:cs="Times New Roman"/>
          <w:sz w:val="24"/>
          <w:szCs w:val="24"/>
        </w:rPr>
        <w:t xml:space="preserve"> </w:t>
      </w:r>
      <w:proofErr w:type="spellStart"/>
      <w:r w:rsidRPr="00565595">
        <w:rPr>
          <w:rFonts w:ascii="Times New Roman" w:eastAsia="Times New Roman" w:hAnsi="Times New Roman" w:cs="Times New Roman"/>
          <w:sz w:val="24"/>
          <w:szCs w:val="24"/>
        </w:rPr>
        <w:t>are</w:t>
      </w:r>
      <w:proofErr w:type="spellEnd"/>
      <w:r w:rsidRPr="00565595">
        <w:rPr>
          <w:rFonts w:ascii="Times New Roman" w:eastAsia="Times New Roman" w:hAnsi="Times New Roman" w:cs="Times New Roman"/>
          <w:sz w:val="24"/>
          <w:szCs w:val="24"/>
        </w:rPr>
        <w:t xml:space="preserve"> </w:t>
      </w:r>
      <w:proofErr w:type="spellStart"/>
      <w:r w:rsidRPr="00565595">
        <w:rPr>
          <w:rFonts w:ascii="Times New Roman" w:eastAsia="Times New Roman" w:hAnsi="Times New Roman" w:cs="Times New Roman"/>
          <w:sz w:val="24"/>
          <w:szCs w:val="24"/>
        </w:rPr>
        <w:t>found</w:t>
      </w:r>
      <w:proofErr w:type="spellEnd"/>
      <w:r w:rsidRPr="00565595">
        <w:rPr>
          <w:rFonts w:ascii="Times New Roman" w:eastAsia="Times New Roman" w:hAnsi="Times New Roman" w:cs="Times New Roman"/>
          <w:sz w:val="24"/>
          <w:szCs w:val="24"/>
        </w:rPr>
        <w:t xml:space="preserve"> </w:t>
      </w:r>
      <w:proofErr w:type="spellStart"/>
      <w:r w:rsidRPr="00565595">
        <w:rPr>
          <w:rFonts w:ascii="Times New Roman" w:eastAsia="Times New Roman" w:hAnsi="Times New Roman" w:cs="Times New Roman"/>
          <w:sz w:val="24"/>
          <w:szCs w:val="24"/>
        </w:rPr>
        <w:t>in</w:t>
      </w:r>
      <w:proofErr w:type="spellEnd"/>
      <w:r w:rsidRPr="00565595">
        <w:rPr>
          <w:rFonts w:ascii="Times New Roman" w:eastAsia="Times New Roman" w:hAnsi="Times New Roman" w:cs="Times New Roman"/>
          <w:sz w:val="24"/>
          <w:szCs w:val="24"/>
        </w:rPr>
        <w:t>:</w:t>
      </w:r>
    </w:p>
    <w:p w14:paraId="4E4CADF9" w14:textId="77777777" w:rsidR="00055524" w:rsidRPr="00565595" w:rsidRDefault="00F706FB" w:rsidP="00F52799">
      <w:pPr>
        <w:numPr>
          <w:ilvl w:val="0"/>
          <w:numId w:val="1"/>
        </w:numPr>
        <w:tabs>
          <w:tab w:val="left" w:pos="1134"/>
        </w:tabs>
        <w:spacing w:line="360" w:lineRule="auto"/>
        <w:ind w:left="0" w:firstLine="709"/>
        <w:jc w:val="both"/>
        <w:rPr>
          <w:rFonts w:ascii="Times New Roman" w:hAnsi="Times New Roman" w:cs="Times New Roman"/>
          <w:sz w:val="24"/>
          <w:szCs w:val="24"/>
        </w:rPr>
      </w:pPr>
      <w:proofErr w:type="spellStart"/>
      <w:r w:rsidRPr="00565595">
        <w:rPr>
          <w:rFonts w:ascii="Times New Roman" w:eastAsia="Times New Roman" w:hAnsi="Times New Roman" w:cs="Times New Roman"/>
          <w:sz w:val="24"/>
          <w:szCs w:val="24"/>
        </w:rPr>
        <w:t>Accessibility</w:t>
      </w:r>
      <w:proofErr w:type="spellEnd"/>
      <w:r w:rsidRPr="00565595">
        <w:rPr>
          <w:rFonts w:ascii="Times New Roman" w:eastAsia="Times New Roman" w:hAnsi="Times New Roman" w:cs="Times New Roman"/>
          <w:sz w:val="24"/>
          <w:szCs w:val="24"/>
        </w:rPr>
        <w:t xml:space="preserve"> (Q4)</w:t>
      </w:r>
    </w:p>
    <w:p w14:paraId="6EBB01F2" w14:textId="77777777" w:rsidR="00055524" w:rsidRPr="00565595" w:rsidRDefault="00F706FB" w:rsidP="00F52799">
      <w:pPr>
        <w:numPr>
          <w:ilvl w:val="0"/>
          <w:numId w:val="1"/>
        </w:numPr>
        <w:tabs>
          <w:tab w:val="left" w:pos="1134"/>
        </w:tabs>
        <w:spacing w:line="360" w:lineRule="auto"/>
        <w:ind w:left="0" w:firstLine="709"/>
        <w:jc w:val="both"/>
        <w:rPr>
          <w:rFonts w:ascii="Times New Roman" w:hAnsi="Times New Roman" w:cs="Times New Roman"/>
          <w:sz w:val="24"/>
          <w:szCs w:val="24"/>
        </w:rPr>
      </w:pPr>
      <w:proofErr w:type="spellStart"/>
      <w:r w:rsidRPr="00565595">
        <w:rPr>
          <w:rFonts w:ascii="Times New Roman" w:eastAsia="Times New Roman" w:hAnsi="Times New Roman" w:cs="Times New Roman"/>
          <w:sz w:val="24"/>
          <w:szCs w:val="24"/>
        </w:rPr>
        <w:t>Facility</w:t>
      </w:r>
      <w:proofErr w:type="spellEnd"/>
      <w:r w:rsidRPr="00565595">
        <w:rPr>
          <w:rFonts w:ascii="Times New Roman" w:eastAsia="Times New Roman" w:hAnsi="Times New Roman" w:cs="Times New Roman"/>
          <w:sz w:val="24"/>
          <w:szCs w:val="24"/>
        </w:rPr>
        <w:t xml:space="preserve"> </w:t>
      </w:r>
      <w:proofErr w:type="spellStart"/>
      <w:r w:rsidRPr="00565595">
        <w:rPr>
          <w:rFonts w:ascii="Times New Roman" w:eastAsia="Times New Roman" w:hAnsi="Times New Roman" w:cs="Times New Roman"/>
          <w:sz w:val="24"/>
          <w:szCs w:val="24"/>
        </w:rPr>
        <w:t>condition</w:t>
      </w:r>
      <w:proofErr w:type="spellEnd"/>
      <w:r w:rsidRPr="00565595">
        <w:rPr>
          <w:rFonts w:ascii="Times New Roman" w:eastAsia="Times New Roman" w:hAnsi="Times New Roman" w:cs="Times New Roman"/>
          <w:sz w:val="24"/>
          <w:szCs w:val="24"/>
        </w:rPr>
        <w:t xml:space="preserve"> (Q5)</w:t>
      </w:r>
    </w:p>
    <w:p w14:paraId="17468E9D" w14:textId="77777777" w:rsidR="00055524" w:rsidRPr="00565595" w:rsidRDefault="00F706FB" w:rsidP="00F52799">
      <w:pPr>
        <w:numPr>
          <w:ilvl w:val="0"/>
          <w:numId w:val="1"/>
        </w:numPr>
        <w:tabs>
          <w:tab w:val="left" w:pos="1134"/>
        </w:tabs>
        <w:spacing w:line="360" w:lineRule="auto"/>
        <w:ind w:left="0" w:firstLine="709"/>
        <w:jc w:val="both"/>
        <w:rPr>
          <w:rFonts w:ascii="Times New Roman" w:hAnsi="Times New Roman" w:cs="Times New Roman"/>
          <w:sz w:val="24"/>
          <w:szCs w:val="24"/>
        </w:rPr>
      </w:pPr>
      <w:proofErr w:type="spellStart"/>
      <w:r w:rsidRPr="00565595">
        <w:rPr>
          <w:rFonts w:ascii="Times New Roman" w:eastAsia="Times New Roman" w:hAnsi="Times New Roman" w:cs="Times New Roman"/>
          <w:sz w:val="24"/>
          <w:szCs w:val="24"/>
        </w:rPr>
        <w:t>Signage</w:t>
      </w:r>
      <w:proofErr w:type="spellEnd"/>
      <w:r w:rsidRPr="00565595">
        <w:rPr>
          <w:rFonts w:ascii="Times New Roman" w:eastAsia="Times New Roman" w:hAnsi="Times New Roman" w:cs="Times New Roman"/>
          <w:sz w:val="24"/>
          <w:szCs w:val="24"/>
        </w:rPr>
        <w:t xml:space="preserve"> </w:t>
      </w:r>
      <w:proofErr w:type="spellStart"/>
      <w:r w:rsidRPr="00565595">
        <w:rPr>
          <w:rFonts w:ascii="Times New Roman" w:eastAsia="Times New Roman" w:hAnsi="Times New Roman" w:cs="Times New Roman"/>
          <w:sz w:val="24"/>
          <w:szCs w:val="24"/>
        </w:rPr>
        <w:t>and</w:t>
      </w:r>
      <w:proofErr w:type="spellEnd"/>
      <w:r w:rsidRPr="00565595">
        <w:rPr>
          <w:rFonts w:ascii="Times New Roman" w:eastAsia="Times New Roman" w:hAnsi="Times New Roman" w:cs="Times New Roman"/>
          <w:sz w:val="24"/>
          <w:szCs w:val="24"/>
        </w:rPr>
        <w:t xml:space="preserve"> </w:t>
      </w:r>
      <w:proofErr w:type="spellStart"/>
      <w:r w:rsidRPr="00565595">
        <w:rPr>
          <w:rFonts w:ascii="Times New Roman" w:eastAsia="Times New Roman" w:hAnsi="Times New Roman" w:cs="Times New Roman"/>
          <w:sz w:val="24"/>
          <w:szCs w:val="24"/>
        </w:rPr>
        <w:t>navigation</w:t>
      </w:r>
      <w:proofErr w:type="spellEnd"/>
      <w:r w:rsidRPr="00565595">
        <w:rPr>
          <w:rFonts w:ascii="Times New Roman" w:eastAsia="Times New Roman" w:hAnsi="Times New Roman" w:cs="Times New Roman"/>
          <w:sz w:val="24"/>
          <w:szCs w:val="24"/>
        </w:rPr>
        <w:t xml:space="preserve"> (Q6)</w:t>
      </w:r>
    </w:p>
    <w:p w14:paraId="08D9CD84"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lastRenderedPageBreak/>
        <w:t>These differences are visually summarized in Figure 1 (Mean Satisfaction Scores by Group). The figure shows that while subsidized housing residents benefit from formal accessibility features, their perceived satisfaction with these features remains lower than expected.</w:t>
      </w:r>
    </w:p>
    <w:p w14:paraId="26AE0870"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In contrast, satisfaction with safety, proximity to services, and maintenance displays relatively small differences between groups. This suggests that location-related advantages of subsidized housing do not compensate for shortcomings in accessibility design and functionality.</w:t>
      </w:r>
    </w:p>
    <w:p w14:paraId="7BF5671F" w14:textId="77777777" w:rsidR="00565595" w:rsidRDefault="00565595" w:rsidP="00F52799">
      <w:pPr>
        <w:pStyle w:val="Listoftables"/>
        <w:tabs>
          <w:tab w:val="left" w:pos="1134"/>
        </w:tabs>
        <w:spacing w:before="0" w:after="0" w:line="360" w:lineRule="auto"/>
        <w:ind w:firstLine="709"/>
        <w:jc w:val="both"/>
        <w:rPr>
          <w:sz w:val="24"/>
        </w:rPr>
      </w:pPr>
      <w:bookmarkStart w:id="40" w:name="_Toc220679290"/>
    </w:p>
    <w:p w14:paraId="38754401" w14:textId="0058D41C" w:rsidR="002B5C6A" w:rsidRPr="00565595" w:rsidRDefault="002B5C6A" w:rsidP="00F52799">
      <w:pPr>
        <w:pStyle w:val="Listoftables"/>
        <w:tabs>
          <w:tab w:val="left" w:pos="1134"/>
        </w:tabs>
        <w:spacing w:before="0" w:after="0" w:line="360" w:lineRule="auto"/>
        <w:ind w:firstLine="709"/>
        <w:jc w:val="both"/>
        <w:rPr>
          <w:sz w:val="24"/>
        </w:rPr>
      </w:pPr>
      <w:r w:rsidRPr="00565595">
        <w:rPr>
          <w:sz w:val="24"/>
        </w:rPr>
        <w:t xml:space="preserve">Table </w:t>
      </w:r>
      <w:r w:rsidRPr="00565595">
        <w:rPr>
          <w:sz w:val="24"/>
        </w:rPr>
        <w:fldChar w:fldCharType="begin"/>
      </w:r>
      <w:r w:rsidRPr="00565595">
        <w:rPr>
          <w:sz w:val="24"/>
        </w:rPr>
        <w:instrText xml:space="preserve"> SEQ Table \* ARABIC </w:instrText>
      </w:r>
      <w:r w:rsidRPr="00565595">
        <w:rPr>
          <w:sz w:val="24"/>
        </w:rPr>
        <w:fldChar w:fldCharType="separate"/>
      </w:r>
      <w:r w:rsidR="00712DE2">
        <w:rPr>
          <w:noProof/>
          <w:sz w:val="24"/>
        </w:rPr>
        <w:t>1</w:t>
      </w:r>
      <w:r w:rsidRPr="00565595">
        <w:rPr>
          <w:sz w:val="24"/>
        </w:rPr>
        <w:fldChar w:fldCharType="end"/>
      </w:r>
      <w:r w:rsidR="003E5105" w:rsidRPr="00565595">
        <w:rPr>
          <w:sz w:val="24"/>
        </w:rPr>
        <w:t xml:space="preserve"> Independent-samples t-test results comparing treatment and control groups (means and sample sizes)</w:t>
      </w:r>
      <w:bookmarkEnd w:id="40"/>
    </w:p>
    <w:tbl>
      <w:tblPr>
        <w:tblStyle w:val="a5"/>
        <w:tblW w:w="9348"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650"/>
        <w:gridCol w:w="1230"/>
        <w:gridCol w:w="1365"/>
        <w:gridCol w:w="1417"/>
        <w:gridCol w:w="1276"/>
        <w:gridCol w:w="1134"/>
        <w:gridCol w:w="1276"/>
      </w:tblGrid>
      <w:tr w:rsidR="00565595" w:rsidRPr="00565595" w14:paraId="3CCFF9A0" w14:textId="77777777" w:rsidTr="00565595">
        <w:trPr>
          <w:trHeight w:val="641"/>
        </w:trPr>
        <w:tc>
          <w:tcPr>
            <w:tcW w:w="1650"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7D866F19"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proofErr w:type="spellStart"/>
            <w:r w:rsidRPr="00565595">
              <w:rPr>
                <w:rFonts w:ascii="Times New Roman" w:eastAsia="Times New Roman" w:hAnsi="Times New Roman" w:cs="Times New Roman"/>
                <w:sz w:val="24"/>
                <w:szCs w:val="24"/>
              </w:rPr>
              <w:t>metric</w:t>
            </w:r>
            <w:proofErr w:type="spellEnd"/>
          </w:p>
        </w:tc>
        <w:tc>
          <w:tcPr>
            <w:tcW w:w="1230"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14:paraId="29611E0D"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 xml:space="preserve">t_ </w:t>
            </w:r>
            <w:proofErr w:type="spellStart"/>
            <w:r w:rsidRPr="00565595">
              <w:rPr>
                <w:rFonts w:ascii="Times New Roman" w:eastAsia="Times New Roman" w:hAnsi="Times New Roman" w:cs="Times New Roman"/>
                <w:sz w:val="24"/>
                <w:szCs w:val="24"/>
              </w:rPr>
              <w:t>stat</w:t>
            </w:r>
            <w:proofErr w:type="spellEnd"/>
          </w:p>
        </w:tc>
        <w:tc>
          <w:tcPr>
            <w:tcW w:w="1365"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14:paraId="0DCA97E4"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 xml:space="preserve">p_ </w:t>
            </w:r>
            <w:proofErr w:type="spellStart"/>
            <w:r w:rsidRPr="00565595">
              <w:rPr>
                <w:rFonts w:ascii="Times New Roman" w:eastAsia="Times New Roman" w:hAnsi="Times New Roman" w:cs="Times New Roman"/>
                <w:sz w:val="24"/>
                <w:szCs w:val="24"/>
              </w:rPr>
              <w:t>value</w:t>
            </w:r>
            <w:proofErr w:type="spellEnd"/>
          </w:p>
        </w:tc>
        <w:tc>
          <w:tcPr>
            <w:tcW w:w="1417"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14:paraId="3031BE07"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proofErr w:type="spellStart"/>
            <w:r w:rsidRPr="00565595">
              <w:rPr>
                <w:rFonts w:ascii="Times New Roman" w:eastAsia="Times New Roman" w:hAnsi="Times New Roman" w:cs="Times New Roman"/>
                <w:sz w:val="24"/>
                <w:szCs w:val="24"/>
              </w:rPr>
              <w:t>mean</w:t>
            </w:r>
            <w:proofErr w:type="spellEnd"/>
            <w:r w:rsidRPr="00565595">
              <w:rPr>
                <w:rFonts w:ascii="Times New Roman" w:eastAsia="Times New Roman" w:hAnsi="Times New Roman" w:cs="Times New Roman"/>
                <w:sz w:val="24"/>
                <w:szCs w:val="24"/>
              </w:rPr>
              <w:t xml:space="preserve"> </w:t>
            </w:r>
            <w:proofErr w:type="spellStart"/>
            <w:r w:rsidRPr="00565595">
              <w:rPr>
                <w:rFonts w:ascii="Times New Roman" w:eastAsia="Times New Roman" w:hAnsi="Times New Roman" w:cs="Times New Roman"/>
                <w:sz w:val="24"/>
                <w:szCs w:val="24"/>
              </w:rPr>
              <w:t>treat</w:t>
            </w:r>
            <w:proofErr w:type="spellEnd"/>
          </w:p>
        </w:tc>
        <w:tc>
          <w:tcPr>
            <w:tcW w:w="1276"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14:paraId="7F53CEDB"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proofErr w:type="spellStart"/>
            <w:r w:rsidRPr="00565595">
              <w:rPr>
                <w:rFonts w:ascii="Times New Roman" w:eastAsia="Times New Roman" w:hAnsi="Times New Roman" w:cs="Times New Roman"/>
                <w:sz w:val="24"/>
                <w:szCs w:val="24"/>
              </w:rPr>
              <w:t>mean</w:t>
            </w:r>
            <w:proofErr w:type="spellEnd"/>
            <w:r w:rsidRPr="00565595">
              <w:rPr>
                <w:rFonts w:ascii="Times New Roman" w:eastAsia="Times New Roman" w:hAnsi="Times New Roman" w:cs="Times New Roman"/>
                <w:sz w:val="24"/>
                <w:szCs w:val="24"/>
              </w:rPr>
              <w:t xml:space="preserve"> </w:t>
            </w:r>
            <w:proofErr w:type="spellStart"/>
            <w:r w:rsidRPr="00565595">
              <w:rPr>
                <w:rFonts w:ascii="Times New Roman" w:eastAsia="Times New Roman" w:hAnsi="Times New Roman" w:cs="Times New Roman"/>
                <w:sz w:val="24"/>
                <w:szCs w:val="24"/>
              </w:rPr>
              <w:t>control</w:t>
            </w:r>
            <w:proofErr w:type="spellEnd"/>
          </w:p>
        </w:tc>
        <w:tc>
          <w:tcPr>
            <w:tcW w:w="1134"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14:paraId="4D33B03A"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 xml:space="preserve">n_ </w:t>
            </w:r>
            <w:proofErr w:type="spellStart"/>
            <w:r w:rsidRPr="00565595">
              <w:rPr>
                <w:rFonts w:ascii="Times New Roman" w:eastAsia="Times New Roman" w:hAnsi="Times New Roman" w:cs="Times New Roman"/>
                <w:sz w:val="24"/>
                <w:szCs w:val="24"/>
              </w:rPr>
              <w:t>treat</w:t>
            </w:r>
            <w:proofErr w:type="spellEnd"/>
          </w:p>
        </w:tc>
        <w:tc>
          <w:tcPr>
            <w:tcW w:w="1276"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14:paraId="52FC86E6"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 xml:space="preserve">n_ </w:t>
            </w:r>
            <w:proofErr w:type="spellStart"/>
            <w:r w:rsidRPr="00565595">
              <w:rPr>
                <w:rFonts w:ascii="Times New Roman" w:eastAsia="Times New Roman" w:hAnsi="Times New Roman" w:cs="Times New Roman"/>
                <w:sz w:val="24"/>
                <w:szCs w:val="24"/>
              </w:rPr>
              <w:t>control</w:t>
            </w:r>
            <w:proofErr w:type="spellEnd"/>
          </w:p>
        </w:tc>
      </w:tr>
      <w:tr w:rsidR="00565595" w:rsidRPr="00565595" w14:paraId="642453E1" w14:textId="77777777" w:rsidTr="00565595">
        <w:trPr>
          <w:trHeight w:val="810"/>
        </w:trPr>
        <w:tc>
          <w:tcPr>
            <w:tcW w:w="165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11A84153"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q4_access</w:t>
            </w:r>
          </w:p>
        </w:tc>
        <w:tc>
          <w:tcPr>
            <w:tcW w:w="1230" w:type="dxa"/>
            <w:tcBorders>
              <w:top w:val="nil"/>
              <w:left w:val="nil"/>
              <w:bottom w:val="single" w:sz="6" w:space="0" w:color="000000"/>
              <w:right w:val="single" w:sz="6" w:space="0" w:color="000000"/>
            </w:tcBorders>
            <w:tcMar>
              <w:top w:w="0" w:type="dxa"/>
              <w:left w:w="100" w:type="dxa"/>
              <w:bottom w:w="0" w:type="dxa"/>
              <w:right w:w="100" w:type="dxa"/>
            </w:tcMar>
          </w:tcPr>
          <w:p w14:paraId="7EDECA97"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-1.8872</w:t>
            </w:r>
          </w:p>
        </w:tc>
        <w:tc>
          <w:tcPr>
            <w:tcW w:w="1365" w:type="dxa"/>
            <w:tcBorders>
              <w:top w:val="nil"/>
              <w:left w:val="nil"/>
              <w:bottom w:val="single" w:sz="6" w:space="0" w:color="000000"/>
              <w:right w:val="single" w:sz="6" w:space="0" w:color="000000"/>
            </w:tcBorders>
            <w:tcMar>
              <w:top w:w="0" w:type="dxa"/>
              <w:left w:w="100" w:type="dxa"/>
              <w:bottom w:w="0" w:type="dxa"/>
              <w:right w:w="100" w:type="dxa"/>
            </w:tcMar>
          </w:tcPr>
          <w:p w14:paraId="440F00F6"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0.0885</w:t>
            </w:r>
          </w:p>
        </w:tc>
        <w:tc>
          <w:tcPr>
            <w:tcW w:w="1417" w:type="dxa"/>
            <w:tcBorders>
              <w:top w:val="nil"/>
              <w:left w:val="nil"/>
              <w:bottom w:val="single" w:sz="6" w:space="0" w:color="000000"/>
              <w:right w:val="single" w:sz="6" w:space="0" w:color="000000"/>
            </w:tcBorders>
            <w:tcMar>
              <w:top w:w="0" w:type="dxa"/>
              <w:left w:w="100" w:type="dxa"/>
              <w:bottom w:w="0" w:type="dxa"/>
              <w:right w:w="100" w:type="dxa"/>
            </w:tcMar>
          </w:tcPr>
          <w:p w14:paraId="0EA4ABD2"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3.7083</w:t>
            </w:r>
          </w:p>
        </w:tc>
        <w:tc>
          <w:tcPr>
            <w:tcW w:w="1276" w:type="dxa"/>
            <w:tcBorders>
              <w:top w:val="nil"/>
              <w:left w:val="nil"/>
              <w:bottom w:val="single" w:sz="6" w:space="0" w:color="000000"/>
              <w:right w:val="single" w:sz="6" w:space="0" w:color="000000"/>
            </w:tcBorders>
            <w:tcMar>
              <w:top w:w="0" w:type="dxa"/>
              <w:left w:w="100" w:type="dxa"/>
              <w:bottom w:w="0" w:type="dxa"/>
              <w:right w:w="100" w:type="dxa"/>
            </w:tcMar>
          </w:tcPr>
          <w:p w14:paraId="5E605195"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4.5</w:t>
            </w:r>
          </w:p>
        </w:tc>
        <w:tc>
          <w:tcPr>
            <w:tcW w:w="1134" w:type="dxa"/>
            <w:tcBorders>
              <w:top w:val="nil"/>
              <w:left w:val="nil"/>
              <w:bottom w:val="single" w:sz="6" w:space="0" w:color="000000"/>
              <w:right w:val="single" w:sz="6" w:space="0" w:color="000000"/>
            </w:tcBorders>
            <w:tcMar>
              <w:top w:w="0" w:type="dxa"/>
              <w:left w:w="100" w:type="dxa"/>
              <w:bottom w:w="0" w:type="dxa"/>
              <w:right w:w="100" w:type="dxa"/>
            </w:tcMar>
          </w:tcPr>
          <w:p w14:paraId="3026A71C"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12</w:t>
            </w:r>
          </w:p>
        </w:tc>
        <w:tc>
          <w:tcPr>
            <w:tcW w:w="1276" w:type="dxa"/>
            <w:tcBorders>
              <w:top w:val="nil"/>
              <w:left w:val="nil"/>
              <w:bottom w:val="single" w:sz="6" w:space="0" w:color="000000"/>
              <w:right w:val="single" w:sz="6" w:space="0" w:color="000000"/>
            </w:tcBorders>
            <w:tcMar>
              <w:top w:w="0" w:type="dxa"/>
              <w:left w:w="100" w:type="dxa"/>
              <w:bottom w:w="0" w:type="dxa"/>
              <w:right w:w="100" w:type="dxa"/>
            </w:tcMar>
          </w:tcPr>
          <w:p w14:paraId="55E598D0"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4</w:t>
            </w:r>
          </w:p>
        </w:tc>
      </w:tr>
      <w:tr w:rsidR="00565595" w:rsidRPr="00565595" w14:paraId="5B53756B" w14:textId="77777777" w:rsidTr="00565595">
        <w:trPr>
          <w:trHeight w:val="810"/>
        </w:trPr>
        <w:tc>
          <w:tcPr>
            <w:tcW w:w="165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60B2C34A"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q5_facilities</w:t>
            </w:r>
          </w:p>
        </w:tc>
        <w:tc>
          <w:tcPr>
            <w:tcW w:w="1230" w:type="dxa"/>
            <w:tcBorders>
              <w:top w:val="nil"/>
              <w:left w:val="nil"/>
              <w:bottom w:val="single" w:sz="6" w:space="0" w:color="000000"/>
              <w:right w:val="single" w:sz="6" w:space="0" w:color="000000"/>
            </w:tcBorders>
            <w:tcMar>
              <w:top w:w="0" w:type="dxa"/>
              <w:left w:w="100" w:type="dxa"/>
              <w:bottom w:w="0" w:type="dxa"/>
              <w:right w:w="100" w:type="dxa"/>
            </w:tcMar>
          </w:tcPr>
          <w:p w14:paraId="44FAE4F2"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-2.6852</w:t>
            </w:r>
          </w:p>
        </w:tc>
        <w:tc>
          <w:tcPr>
            <w:tcW w:w="1365" w:type="dxa"/>
            <w:tcBorders>
              <w:top w:val="nil"/>
              <w:left w:val="nil"/>
              <w:bottom w:val="single" w:sz="6" w:space="0" w:color="000000"/>
              <w:right w:val="single" w:sz="6" w:space="0" w:color="000000"/>
            </w:tcBorders>
            <w:tcMar>
              <w:top w:w="0" w:type="dxa"/>
              <w:left w:w="100" w:type="dxa"/>
              <w:bottom w:w="0" w:type="dxa"/>
              <w:right w:w="100" w:type="dxa"/>
            </w:tcMar>
          </w:tcPr>
          <w:p w14:paraId="682DE371"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0.0188</w:t>
            </w:r>
          </w:p>
        </w:tc>
        <w:tc>
          <w:tcPr>
            <w:tcW w:w="1417" w:type="dxa"/>
            <w:tcBorders>
              <w:top w:val="nil"/>
              <w:left w:val="nil"/>
              <w:bottom w:val="single" w:sz="6" w:space="0" w:color="000000"/>
              <w:right w:val="single" w:sz="6" w:space="0" w:color="000000"/>
            </w:tcBorders>
            <w:tcMar>
              <w:top w:w="0" w:type="dxa"/>
              <w:left w:w="100" w:type="dxa"/>
              <w:bottom w:w="0" w:type="dxa"/>
              <w:right w:w="100" w:type="dxa"/>
            </w:tcMar>
          </w:tcPr>
          <w:p w14:paraId="437B437D"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3.4545</w:t>
            </w:r>
          </w:p>
        </w:tc>
        <w:tc>
          <w:tcPr>
            <w:tcW w:w="1276" w:type="dxa"/>
            <w:tcBorders>
              <w:top w:val="nil"/>
              <w:left w:val="nil"/>
              <w:bottom w:val="single" w:sz="6" w:space="0" w:color="000000"/>
              <w:right w:val="single" w:sz="6" w:space="0" w:color="000000"/>
            </w:tcBorders>
            <w:tcMar>
              <w:top w:w="0" w:type="dxa"/>
              <w:left w:w="100" w:type="dxa"/>
              <w:bottom w:w="0" w:type="dxa"/>
              <w:right w:w="100" w:type="dxa"/>
            </w:tcMar>
          </w:tcPr>
          <w:p w14:paraId="6AD8D94A"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4.75</w:t>
            </w:r>
          </w:p>
        </w:tc>
        <w:tc>
          <w:tcPr>
            <w:tcW w:w="1134" w:type="dxa"/>
            <w:tcBorders>
              <w:top w:val="nil"/>
              <w:left w:val="nil"/>
              <w:bottom w:val="single" w:sz="6" w:space="0" w:color="000000"/>
              <w:right w:val="single" w:sz="6" w:space="0" w:color="000000"/>
            </w:tcBorders>
            <w:tcMar>
              <w:top w:w="0" w:type="dxa"/>
              <w:left w:w="100" w:type="dxa"/>
              <w:bottom w:w="0" w:type="dxa"/>
              <w:right w:w="100" w:type="dxa"/>
            </w:tcMar>
          </w:tcPr>
          <w:p w14:paraId="1C14E5A5"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11</w:t>
            </w:r>
          </w:p>
        </w:tc>
        <w:tc>
          <w:tcPr>
            <w:tcW w:w="1276" w:type="dxa"/>
            <w:tcBorders>
              <w:top w:val="nil"/>
              <w:left w:val="nil"/>
              <w:bottom w:val="single" w:sz="6" w:space="0" w:color="000000"/>
              <w:right w:val="single" w:sz="6" w:space="0" w:color="000000"/>
            </w:tcBorders>
            <w:tcMar>
              <w:top w:w="0" w:type="dxa"/>
              <w:left w:w="100" w:type="dxa"/>
              <w:bottom w:w="0" w:type="dxa"/>
              <w:right w:w="100" w:type="dxa"/>
            </w:tcMar>
          </w:tcPr>
          <w:p w14:paraId="68BAA4DC"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4</w:t>
            </w:r>
          </w:p>
        </w:tc>
      </w:tr>
      <w:tr w:rsidR="00565595" w:rsidRPr="00565595" w14:paraId="1D02A78D" w14:textId="77777777" w:rsidTr="00565595">
        <w:trPr>
          <w:trHeight w:val="810"/>
        </w:trPr>
        <w:tc>
          <w:tcPr>
            <w:tcW w:w="165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2BCC807C"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q6_signage</w:t>
            </w:r>
          </w:p>
        </w:tc>
        <w:tc>
          <w:tcPr>
            <w:tcW w:w="1230" w:type="dxa"/>
            <w:tcBorders>
              <w:top w:val="nil"/>
              <w:left w:val="nil"/>
              <w:bottom w:val="single" w:sz="6" w:space="0" w:color="000000"/>
              <w:right w:val="single" w:sz="6" w:space="0" w:color="000000"/>
            </w:tcBorders>
            <w:tcMar>
              <w:top w:w="0" w:type="dxa"/>
              <w:left w:w="100" w:type="dxa"/>
              <w:bottom w:w="0" w:type="dxa"/>
              <w:right w:w="100" w:type="dxa"/>
            </w:tcMar>
          </w:tcPr>
          <w:p w14:paraId="5F69DD20"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-2.0815</w:t>
            </w:r>
          </w:p>
        </w:tc>
        <w:tc>
          <w:tcPr>
            <w:tcW w:w="1365" w:type="dxa"/>
            <w:tcBorders>
              <w:top w:val="nil"/>
              <w:left w:val="nil"/>
              <w:bottom w:val="single" w:sz="6" w:space="0" w:color="000000"/>
              <w:right w:val="single" w:sz="6" w:space="0" w:color="000000"/>
            </w:tcBorders>
            <w:tcMar>
              <w:top w:w="0" w:type="dxa"/>
              <w:left w:w="100" w:type="dxa"/>
              <w:bottom w:w="0" w:type="dxa"/>
              <w:right w:w="100" w:type="dxa"/>
            </w:tcMar>
          </w:tcPr>
          <w:p w14:paraId="7B550AC9"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0.057</w:t>
            </w:r>
          </w:p>
        </w:tc>
        <w:tc>
          <w:tcPr>
            <w:tcW w:w="1417" w:type="dxa"/>
            <w:tcBorders>
              <w:top w:val="nil"/>
              <w:left w:val="nil"/>
              <w:bottom w:val="single" w:sz="6" w:space="0" w:color="000000"/>
              <w:right w:val="single" w:sz="6" w:space="0" w:color="000000"/>
            </w:tcBorders>
            <w:tcMar>
              <w:top w:w="0" w:type="dxa"/>
              <w:left w:w="100" w:type="dxa"/>
              <w:bottom w:w="0" w:type="dxa"/>
              <w:right w:w="100" w:type="dxa"/>
            </w:tcMar>
          </w:tcPr>
          <w:p w14:paraId="088BAC05"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1.7917</w:t>
            </w:r>
          </w:p>
        </w:tc>
        <w:tc>
          <w:tcPr>
            <w:tcW w:w="1276" w:type="dxa"/>
            <w:tcBorders>
              <w:top w:val="nil"/>
              <w:left w:val="nil"/>
              <w:bottom w:val="single" w:sz="6" w:space="0" w:color="000000"/>
              <w:right w:val="single" w:sz="6" w:space="0" w:color="000000"/>
            </w:tcBorders>
            <w:tcMar>
              <w:top w:w="0" w:type="dxa"/>
              <w:left w:w="100" w:type="dxa"/>
              <w:bottom w:w="0" w:type="dxa"/>
              <w:right w:w="100" w:type="dxa"/>
            </w:tcMar>
          </w:tcPr>
          <w:p w14:paraId="7152FDFA"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2.75</w:t>
            </w:r>
          </w:p>
        </w:tc>
        <w:tc>
          <w:tcPr>
            <w:tcW w:w="1134" w:type="dxa"/>
            <w:tcBorders>
              <w:top w:val="nil"/>
              <w:left w:val="nil"/>
              <w:bottom w:val="single" w:sz="6" w:space="0" w:color="000000"/>
              <w:right w:val="single" w:sz="6" w:space="0" w:color="000000"/>
            </w:tcBorders>
            <w:tcMar>
              <w:top w:w="0" w:type="dxa"/>
              <w:left w:w="100" w:type="dxa"/>
              <w:bottom w:w="0" w:type="dxa"/>
              <w:right w:w="100" w:type="dxa"/>
            </w:tcMar>
          </w:tcPr>
          <w:p w14:paraId="17E64893"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12</w:t>
            </w:r>
          </w:p>
        </w:tc>
        <w:tc>
          <w:tcPr>
            <w:tcW w:w="1276" w:type="dxa"/>
            <w:tcBorders>
              <w:top w:val="nil"/>
              <w:left w:val="nil"/>
              <w:bottom w:val="single" w:sz="6" w:space="0" w:color="000000"/>
              <w:right w:val="single" w:sz="6" w:space="0" w:color="000000"/>
            </w:tcBorders>
            <w:tcMar>
              <w:top w:w="0" w:type="dxa"/>
              <w:left w:w="100" w:type="dxa"/>
              <w:bottom w:w="0" w:type="dxa"/>
              <w:right w:w="100" w:type="dxa"/>
            </w:tcMar>
          </w:tcPr>
          <w:p w14:paraId="787AE07A"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4</w:t>
            </w:r>
          </w:p>
        </w:tc>
      </w:tr>
      <w:tr w:rsidR="00565595" w:rsidRPr="00565595" w14:paraId="032BE911" w14:textId="77777777" w:rsidTr="00565595">
        <w:trPr>
          <w:trHeight w:val="810"/>
        </w:trPr>
        <w:tc>
          <w:tcPr>
            <w:tcW w:w="165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09E29030"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q7_maint</w:t>
            </w:r>
          </w:p>
        </w:tc>
        <w:tc>
          <w:tcPr>
            <w:tcW w:w="1230" w:type="dxa"/>
            <w:tcBorders>
              <w:top w:val="nil"/>
              <w:left w:val="nil"/>
              <w:bottom w:val="single" w:sz="6" w:space="0" w:color="000000"/>
              <w:right w:val="single" w:sz="6" w:space="0" w:color="000000"/>
            </w:tcBorders>
            <w:tcMar>
              <w:top w:w="0" w:type="dxa"/>
              <w:left w:w="100" w:type="dxa"/>
              <w:bottom w:w="0" w:type="dxa"/>
              <w:right w:w="100" w:type="dxa"/>
            </w:tcMar>
          </w:tcPr>
          <w:p w14:paraId="53C22B3F"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0.1217</w:t>
            </w:r>
          </w:p>
        </w:tc>
        <w:tc>
          <w:tcPr>
            <w:tcW w:w="1365" w:type="dxa"/>
            <w:tcBorders>
              <w:top w:val="nil"/>
              <w:left w:val="nil"/>
              <w:bottom w:val="single" w:sz="6" w:space="0" w:color="000000"/>
              <w:right w:val="single" w:sz="6" w:space="0" w:color="000000"/>
            </w:tcBorders>
            <w:tcMar>
              <w:top w:w="0" w:type="dxa"/>
              <w:left w:w="100" w:type="dxa"/>
              <w:bottom w:w="0" w:type="dxa"/>
              <w:right w:w="100" w:type="dxa"/>
            </w:tcMar>
          </w:tcPr>
          <w:p w14:paraId="5B01F75D"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0.9056</w:t>
            </w:r>
          </w:p>
        </w:tc>
        <w:tc>
          <w:tcPr>
            <w:tcW w:w="1417" w:type="dxa"/>
            <w:tcBorders>
              <w:top w:val="nil"/>
              <w:left w:val="nil"/>
              <w:bottom w:val="single" w:sz="6" w:space="0" w:color="000000"/>
              <w:right w:val="single" w:sz="6" w:space="0" w:color="000000"/>
            </w:tcBorders>
            <w:tcMar>
              <w:top w:w="0" w:type="dxa"/>
              <w:left w:w="100" w:type="dxa"/>
              <w:bottom w:w="0" w:type="dxa"/>
              <w:right w:w="100" w:type="dxa"/>
            </w:tcMar>
          </w:tcPr>
          <w:p w14:paraId="757B7EB4"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3.6818</w:t>
            </w:r>
          </w:p>
        </w:tc>
        <w:tc>
          <w:tcPr>
            <w:tcW w:w="1276" w:type="dxa"/>
            <w:tcBorders>
              <w:top w:val="nil"/>
              <w:left w:val="nil"/>
              <w:bottom w:val="single" w:sz="6" w:space="0" w:color="000000"/>
              <w:right w:val="single" w:sz="6" w:space="0" w:color="000000"/>
            </w:tcBorders>
            <w:tcMar>
              <w:top w:w="0" w:type="dxa"/>
              <w:left w:w="100" w:type="dxa"/>
              <w:bottom w:w="0" w:type="dxa"/>
              <w:right w:w="100" w:type="dxa"/>
            </w:tcMar>
          </w:tcPr>
          <w:p w14:paraId="1DB8AA04"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3.6</w:t>
            </w:r>
          </w:p>
        </w:tc>
        <w:tc>
          <w:tcPr>
            <w:tcW w:w="1134" w:type="dxa"/>
            <w:tcBorders>
              <w:top w:val="nil"/>
              <w:left w:val="nil"/>
              <w:bottom w:val="single" w:sz="6" w:space="0" w:color="000000"/>
              <w:right w:val="single" w:sz="6" w:space="0" w:color="000000"/>
            </w:tcBorders>
            <w:tcMar>
              <w:top w:w="0" w:type="dxa"/>
              <w:left w:w="100" w:type="dxa"/>
              <w:bottom w:w="0" w:type="dxa"/>
              <w:right w:w="100" w:type="dxa"/>
            </w:tcMar>
          </w:tcPr>
          <w:p w14:paraId="505F2136"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11</w:t>
            </w:r>
          </w:p>
        </w:tc>
        <w:tc>
          <w:tcPr>
            <w:tcW w:w="1276" w:type="dxa"/>
            <w:tcBorders>
              <w:top w:val="nil"/>
              <w:left w:val="nil"/>
              <w:bottom w:val="single" w:sz="6" w:space="0" w:color="000000"/>
              <w:right w:val="single" w:sz="6" w:space="0" w:color="000000"/>
            </w:tcBorders>
            <w:tcMar>
              <w:top w:w="0" w:type="dxa"/>
              <w:left w:w="100" w:type="dxa"/>
              <w:bottom w:w="0" w:type="dxa"/>
              <w:right w:w="100" w:type="dxa"/>
            </w:tcMar>
          </w:tcPr>
          <w:p w14:paraId="6C89F293"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5</w:t>
            </w:r>
          </w:p>
        </w:tc>
      </w:tr>
      <w:tr w:rsidR="00565595" w:rsidRPr="00565595" w14:paraId="17B9FE0B" w14:textId="77777777" w:rsidTr="00565595">
        <w:trPr>
          <w:trHeight w:val="810"/>
        </w:trPr>
        <w:tc>
          <w:tcPr>
            <w:tcW w:w="165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4698E7CC"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q8_safety</w:t>
            </w:r>
          </w:p>
        </w:tc>
        <w:tc>
          <w:tcPr>
            <w:tcW w:w="1230" w:type="dxa"/>
            <w:tcBorders>
              <w:top w:val="nil"/>
              <w:left w:val="nil"/>
              <w:bottom w:val="single" w:sz="6" w:space="0" w:color="000000"/>
              <w:right w:val="single" w:sz="6" w:space="0" w:color="000000"/>
            </w:tcBorders>
            <w:tcMar>
              <w:top w:w="0" w:type="dxa"/>
              <w:left w:w="100" w:type="dxa"/>
              <w:bottom w:w="0" w:type="dxa"/>
              <w:right w:w="100" w:type="dxa"/>
            </w:tcMar>
          </w:tcPr>
          <w:p w14:paraId="730166E8"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-0.4913</w:t>
            </w:r>
          </w:p>
        </w:tc>
        <w:tc>
          <w:tcPr>
            <w:tcW w:w="1365" w:type="dxa"/>
            <w:tcBorders>
              <w:top w:val="nil"/>
              <w:left w:val="nil"/>
              <w:bottom w:val="single" w:sz="6" w:space="0" w:color="000000"/>
              <w:right w:val="single" w:sz="6" w:space="0" w:color="000000"/>
            </w:tcBorders>
            <w:tcMar>
              <w:top w:w="0" w:type="dxa"/>
              <w:left w:w="100" w:type="dxa"/>
              <w:bottom w:w="0" w:type="dxa"/>
              <w:right w:w="100" w:type="dxa"/>
            </w:tcMar>
          </w:tcPr>
          <w:p w14:paraId="17D5D569"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0.6322</w:t>
            </w:r>
          </w:p>
        </w:tc>
        <w:tc>
          <w:tcPr>
            <w:tcW w:w="1417" w:type="dxa"/>
            <w:tcBorders>
              <w:top w:val="nil"/>
              <w:left w:val="nil"/>
              <w:bottom w:val="single" w:sz="6" w:space="0" w:color="000000"/>
              <w:right w:val="single" w:sz="6" w:space="0" w:color="000000"/>
            </w:tcBorders>
            <w:tcMar>
              <w:top w:w="0" w:type="dxa"/>
              <w:left w:w="100" w:type="dxa"/>
              <w:bottom w:w="0" w:type="dxa"/>
              <w:right w:w="100" w:type="dxa"/>
            </w:tcMar>
          </w:tcPr>
          <w:p w14:paraId="0168CBD4"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3.6818</w:t>
            </w:r>
          </w:p>
        </w:tc>
        <w:tc>
          <w:tcPr>
            <w:tcW w:w="1276" w:type="dxa"/>
            <w:tcBorders>
              <w:top w:val="nil"/>
              <w:left w:val="nil"/>
              <w:bottom w:val="single" w:sz="6" w:space="0" w:color="000000"/>
              <w:right w:val="single" w:sz="6" w:space="0" w:color="000000"/>
            </w:tcBorders>
            <w:tcMar>
              <w:top w:w="0" w:type="dxa"/>
              <w:left w:w="100" w:type="dxa"/>
              <w:bottom w:w="0" w:type="dxa"/>
              <w:right w:w="100" w:type="dxa"/>
            </w:tcMar>
          </w:tcPr>
          <w:p w14:paraId="2C603DB6"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4.0</w:t>
            </w:r>
          </w:p>
        </w:tc>
        <w:tc>
          <w:tcPr>
            <w:tcW w:w="1134" w:type="dxa"/>
            <w:tcBorders>
              <w:top w:val="nil"/>
              <w:left w:val="nil"/>
              <w:bottom w:val="single" w:sz="6" w:space="0" w:color="000000"/>
              <w:right w:val="single" w:sz="6" w:space="0" w:color="000000"/>
            </w:tcBorders>
            <w:tcMar>
              <w:top w:w="0" w:type="dxa"/>
              <w:left w:w="100" w:type="dxa"/>
              <w:bottom w:w="0" w:type="dxa"/>
              <w:right w:w="100" w:type="dxa"/>
            </w:tcMar>
          </w:tcPr>
          <w:p w14:paraId="032C43B7"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11</w:t>
            </w:r>
          </w:p>
        </w:tc>
        <w:tc>
          <w:tcPr>
            <w:tcW w:w="1276" w:type="dxa"/>
            <w:tcBorders>
              <w:top w:val="nil"/>
              <w:left w:val="nil"/>
              <w:bottom w:val="single" w:sz="6" w:space="0" w:color="000000"/>
              <w:right w:val="single" w:sz="6" w:space="0" w:color="000000"/>
            </w:tcBorders>
            <w:tcMar>
              <w:top w:w="0" w:type="dxa"/>
              <w:left w:w="100" w:type="dxa"/>
              <w:bottom w:w="0" w:type="dxa"/>
              <w:right w:w="100" w:type="dxa"/>
            </w:tcMar>
          </w:tcPr>
          <w:p w14:paraId="542E853B"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5</w:t>
            </w:r>
          </w:p>
        </w:tc>
      </w:tr>
      <w:tr w:rsidR="00565595" w:rsidRPr="00565595" w14:paraId="4E0B13CD" w14:textId="77777777" w:rsidTr="00565595">
        <w:trPr>
          <w:trHeight w:val="810"/>
        </w:trPr>
        <w:tc>
          <w:tcPr>
            <w:tcW w:w="165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5553B75F"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q9_proximity</w:t>
            </w:r>
          </w:p>
        </w:tc>
        <w:tc>
          <w:tcPr>
            <w:tcW w:w="1230" w:type="dxa"/>
            <w:tcBorders>
              <w:top w:val="nil"/>
              <w:left w:val="nil"/>
              <w:bottom w:val="single" w:sz="6" w:space="0" w:color="000000"/>
              <w:right w:val="single" w:sz="6" w:space="0" w:color="000000"/>
            </w:tcBorders>
            <w:tcMar>
              <w:top w:w="0" w:type="dxa"/>
              <w:left w:w="100" w:type="dxa"/>
              <w:bottom w:w="0" w:type="dxa"/>
              <w:right w:w="100" w:type="dxa"/>
            </w:tcMar>
          </w:tcPr>
          <w:p w14:paraId="07AEAD61"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0.0287</w:t>
            </w:r>
          </w:p>
        </w:tc>
        <w:tc>
          <w:tcPr>
            <w:tcW w:w="1365" w:type="dxa"/>
            <w:tcBorders>
              <w:top w:val="nil"/>
              <w:left w:val="nil"/>
              <w:bottom w:val="single" w:sz="6" w:space="0" w:color="000000"/>
              <w:right w:val="single" w:sz="6" w:space="0" w:color="000000"/>
            </w:tcBorders>
            <w:tcMar>
              <w:top w:w="0" w:type="dxa"/>
              <w:left w:w="100" w:type="dxa"/>
              <w:bottom w:w="0" w:type="dxa"/>
              <w:right w:w="100" w:type="dxa"/>
            </w:tcMar>
          </w:tcPr>
          <w:p w14:paraId="533E0B00"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0.9777</w:t>
            </w:r>
          </w:p>
        </w:tc>
        <w:tc>
          <w:tcPr>
            <w:tcW w:w="1417" w:type="dxa"/>
            <w:tcBorders>
              <w:top w:val="nil"/>
              <w:left w:val="nil"/>
              <w:bottom w:val="single" w:sz="6" w:space="0" w:color="000000"/>
              <w:right w:val="single" w:sz="6" w:space="0" w:color="000000"/>
            </w:tcBorders>
            <w:tcMar>
              <w:top w:w="0" w:type="dxa"/>
              <w:left w:w="100" w:type="dxa"/>
              <w:bottom w:w="0" w:type="dxa"/>
              <w:right w:w="100" w:type="dxa"/>
            </w:tcMar>
          </w:tcPr>
          <w:p w14:paraId="0E38D1A6"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3.8182</w:t>
            </w:r>
          </w:p>
        </w:tc>
        <w:tc>
          <w:tcPr>
            <w:tcW w:w="1276" w:type="dxa"/>
            <w:tcBorders>
              <w:top w:val="nil"/>
              <w:left w:val="nil"/>
              <w:bottom w:val="single" w:sz="6" w:space="0" w:color="000000"/>
              <w:right w:val="single" w:sz="6" w:space="0" w:color="000000"/>
            </w:tcBorders>
            <w:tcMar>
              <w:top w:w="0" w:type="dxa"/>
              <w:left w:w="100" w:type="dxa"/>
              <w:bottom w:w="0" w:type="dxa"/>
              <w:right w:w="100" w:type="dxa"/>
            </w:tcMar>
          </w:tcPr>
          <w:p w14:paraId="34CF8E32"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3.8</w:t>
            </w:r>
          </w:p>
        </w:tc>
        <w:tc>
          <w:tcPr>
            <w:tcW w:w="1134" w:type="dxa"/>
            <w:tcBorders>
              <w:top w:val="nil"/>
              <w:left w:val="nil"/>
              <w:bottom w:val="single" w:sz="6" w:space="0" w:color="000000"/>
              <w:right w:val="single" w:sz="6" w:space="0" w:color="000000"/>
            </w:tcBorders>
            <w:tcMar>
              <w:top w:w="0" w:type="dxa"/>
              <w:left w:w="100" w:type="dxa"/>
              <w:bottom w:w="0" w:type="dxa"/>
              <w:right w:w="100" w:type="dxa"/>
            </w:tcMar>
          </w:tcPr>
          <w:p w14:paraId="198ED32E"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11</w:t>
            </w:r>
          </w:p>
        </w:tc>
        <w:tc>
          <w:tcPr>
            <w:tcW w:w="1276" w:type="dxa"/>
            <w:tcBorders>
              <w:top w:val="nil"/>
              <w:left w:val="nil"/>
              <w:bottom w:val="single" w:sz="6" w:space="0" w:color="000000"/>
              <w:right w:val="single" w:sz="6" w:space="0" w:color="000000"/>
            </w:tcBorders>
            <w:tcMar>
              <w:top w:w="0" w:type="dxa"/>
              <w:left w:w="100" w:type="dxa"/>
              <w:bottom w:w="0" w:type="dxa"/>
              <w:right w:w="100" w:type="dxa"/>
            </w:tcMar>
          </w:tcPr>
          <w:p w14:paraId="17485C56"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5</w:t>
            </w:r>
          </w:p>
        </w:tc>
      </w:tr>
      <w:tr w:rsidR="00565595" w:rsidRPr="00565595" w14:paraId="39F7640C" w14:textId="77777777" w:rsidTr="00565595">
        <w:trPr>
          <w:trHeight w:val="810"/>
        </w:trPr>
        <w:tc>
          <w:tcPr>
            <w:tcW w:w="165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1A038108"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q10_overall</w:t>
            </w:r>
          </w:p>
        </w:tc>
        <w:tc>
          <w:tcPr>
            <w:tcW w:w="1230" w:type="dxa"/>
            <w:tcBorders>
              <w:top w:val="nil"/>
              <w:left w:val="nil"/>
              <w:bottom w:val="single" w:sz="6" w:space="0" w:color="000000"/>
              <w:right w:val="single" w:sz="6" w:space="0" w:color="000000"/>
            </w:tcBorders>
            <w:tcMar>
              <w:top w:w="0" w:type="dxa"/>
              <w:left w:w="100" w:type="dxa"/>
              <w:bottom w:w="0" w:type="dxa"/>
              <w:right w:w="100" w:type="dxa"/>
            </w:tcMar>
          </w:tcPr>
          <w:p w14:paraId="1379D66B"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-0.7702</w:t>
            </w:r>
          </w:p>
        </w:tc>
        <w:tc>
          <w:tcPr>
            <w:tcW w:w="1365" w:type="dxa"/>
            <w:tcBorders>
              <w:top w:val="nil"/>
              <w:left w:val="nil"/>
              <w:bottom w:val="single" w:sz="6" w:space="0" w:color="000000"/>
              <w:right w:val="single" w:sz="6" w:space="0" w:color="000000"/>
            </w:tcBorders>
            <w:tcMar>
              <w:top w:w="0" w:type="dxa"/>
              <w:left w:w="100" w:type="dxa"/>
              <w:bottom w:w="0" w:type="dxa"/>
              <w:right w:w="100" w:type="dxa"/>
            </w:tcMar>
          </w:tcPr>
          <w:p w14:paraId="4423776D"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0.459</w:t>
            </w:r>
          </w:p>
        </w:tc>
        <w:tc>
          <w:tcPr>
            <w:tcW w:w="1417" w:type="dxa"/>
            <w:tcBorders>
              <w:top w:val="nil"/>
              <w:left w:val="nil"/>
              <w:bottom w:val="single" w:sz="6" w:space="0" w:color="000000"/>
              <w:right w:val="single" w:sz="6" w:space="0" w:color="000000"/>
            </w:tcBorders>
            <w:tcMar>
              <w:top w:w="0" w:type="dxa"/>
              <w:left w:w="100" w:type="dxa"/>
              <w:bottom w:w="0" w:type="dxa"/>
              <w:right w:w="100" w:type="dxa"/>
            </w:tcMar>
          </w:tcPr>
          <w:p w14:paraId="1FA95F0D"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3.8182</w:t>
            </w:r>
          </w:p>
        </w:tc>
        <w:tc>
          <w:tcPr>
            <w:tcW w:w="1276" w:type="dxa"/>
            <w:tcBorders>
              <w:top w:val="nil"/>
              <w:left w:val="nil"/>
              <w:bottom w:val="single" w:sz="6" w:space="0" w:color="000000"/>
              <w:right w:val="single" w:sz="6" w:space="0" w:color="000000"/>
            </w:tcBorders>
            <w:tcMar>
              <w:top w:w="0" w:type="dxa"/>
              <w:left w:w="100" w:type="dxa"/>
              <w:bottom w:w="0" w:type="dxa"/>
              <w:right w:w="100" w:type="dxa"/>
            </w:tcMar>
          </w:tcPr>
          <w:p w14:paraId="3FB03004"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4.2</w:t>
            </w:r>
          </w:p>
        </w:tc>
        <w:tc>
          <w:tcPr>
            <w:tcW w:w="1134" w:type="dxa"/>
            <w:tcBorders>
              <w:top w:val="nil"/>
              <w:left w:val="nil"/>
              <w:bottom w:val="single" w:sz="6" w:space="0" w:color="000000"/>
              <w:right w:val="single" w:sz="6" w:space="0" w:color="000000"/>
            </w:tcBorders>
            <w:tcMar>
              <w:top w:w="0" w:type="dxa"/>
              <w:left w:w="100" w:type="dxa"/>
              <w:bottom w:w="0" w:type="dxa"/>
              <w:right w:w="100" w:type="dxa"/>
            </w:tcMar>
          </w:tcPr>
          <w:p w14:paraId="652EEF6E"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11</w:t>
            </w:r>
          </w:p>
        </w:tc>
        <w:tc>
          <w:tcPr>
            <w:tcW w:w="1276" w:type="dxa"/>
            <w:tcBorders>
              <w:top w:val="nil"/>
              <w:left w:val="nil"/>
              <w:bottom w:val="single" w:sz="6" w:space="0" w:color="000000"/>
              <w:right w:val="single" w:sz="6" w:space="0" w:color="000000"/>
            </w:tcBorders>
            <w:tcMar>
              <w:top w:w="0" w:type="dxa"/>
              <w:left w:w="100" w:type="dxa"/>
              <w:bottom w:w="0" w:type="dxa"/>
              <w:right w:w="100" w:type="dxa"/>
            </w:tcMar>
          </w:tcPr>
          <w:p w14:paraId="54A430F7" w14:textId="77777777" w:rsidR="00055524" w:rsidRPr="00565595" w:rsidRDefault="00F706FB" w:rsidP="00565595">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5</w:t>
            </w:r>
          </w:p>
        </w:tc>
      </w:tr>
    </w:tbl>
    <w:p w14:paraId="1FC4A26C" w14:textId="77777777" w:rsidR="002B5C6A" w:rsidRPr="00565595" w:rsidRDefault="00F706FB" w:rsidP="00F52799">
      <w:pPr>
        <w:keepNext/>
        <w:tabs>
          <w:tab w:val="left" w:pos="1134"/>
        </w:tabs>
        <w:spacing w:line="360" w:lineRule="auto"/>
        <w:ind w:firstLine="709"/>
        <w:jc w:val="both"/>
        <w:rPr>
          <w:rFonts w:ascii="Times New Roman" w:hAnsi="Times New Roman" w:cs="Times New Roman"/>
          <w:sz w:val="24"/>
          <w:szCs w:val="24"/>
        </w:rPr>
      </w:pPr>
      <w:r w:rsidRPr="00565595">
        <w:rPr>
          <w:rFonts w:ascii="Times New Roman" w:hAnsi="Times New Roman" w:cs="Times New Roman"/>
          <w:noProof/>
          <w:sz w:val="24"/>
          <w:szCs w:val="24"/>
        </w:rPr>
        <w:lastRenderedPageBreak/>
        <w:drawing>
          <wp:inline distT="114300" distB="114300" distL="114300" distR="114300" wp14:anchorId="7C26164D" wp14:editId="5C327DC2">
            <wp:extent cx="5943600" cy="2425700"/>
            <wp:effectExtent l="0" t="0" r="0" b="0"/>
            <wp:docPr id="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
                    <a:srcRect/>
                    <a:stretch>
                      <a:fillRect/>
                    </a:stretch>
                  </pic:blipFill>
                  <pic:spPr>
                    <a:xfrm>
                      <a:off x="0" y="0"/>
                      <a:ext cx="5943600" cy="2425700"/>
                    </a:xfrm>
                    <a:prstGeom prst="rect">
                      <a:avLst/>
                    </a:prstGeom>
                    <a:ln/>
                  </pic:spPr>
                </pic:pic>
              </a:graphicData>
            </a:graphic>
          </wp:inline>
        </w:drawing>
      </w:r>
    </w:p>
    <w:p w14:paraId="5597C3C1" w14:textId="0D7FA49B" w:rsidR="002B5C6A" w:rsidRPr="00565595" w:rsidRDefault="002B5C6A" w:rsidP="00F52799">
      <w:pPr>
        <w:pStyle w:val="Listoffigures"/>
        <w:tabs>
          <w:tab w:val="left" w:pos="1134"/>
        </w:tabs>
        <w:spacing w:before="0" w:after="0" w:line="360" w:lineRule="auto"/>
        <w:ind w:firstLine="709"/>
        <w:jc w:val="both"/>
        <w:rPr>
          <w:sz w:val="24"/>
        </w:rPr>
      </w:pPr>
      <w:bookmarkStart w:id="41" w:name="_Toc220679585"/>
      <w:r w:rsidRPr="00565595">
        <w:rPr>
          <w:sz w:val="24"/>
        </w:rPr>
        <w:t xml:space="preserve">Figure </w:t>
      </w:r>
      <w:r w:rsidRPr="00565595">
        <w:rPr>
          <w:sz w:val="24"/>
        </w:rPr>
        <w:fldChar w:fldCharType="begin"/>
      </w:r>
      <w:r w:rsidRPr="00565595">
        <w:rPr>
          <w:sz w:val="24"/>
        </w:rPr>
        <w:instrText xml:space="preserve"> SEQ Figure \* ARABIC </w:instrText>
      </w:r>
      <w:r w:rsidRPr="00565595">
        <w:rPr>
          <w:sz w:val="24"/>
        </w:rPr>
        <w:fldChar w:fldCharType="separate"/>
      </w:r>
      <w:r w:rsidR="00712DE2">
        <w:rPr>
          <w:noProof/>
          <w:sz w:val="24"/>
        </w:rPr>
        <w:t>1</w:t>
      </w:r>
      <w:r w:rsidRPr="00565595">
        <w:rPr>
          <w:sz w:val="24"/>
        </w:rPr>
        <w:fldChar w:fldCharType="end"/>
      </w:r>
      <w:r w:rsidRPr="00565595">
        <w:rPr>
          <w:sz w:val="24"/>
        </w:rPr>
        <w:t>. Mean overall living quality (Q10) by group.</w:t>
      </w:r>
      <w:bookmarkEnd w:id="41"/>
    </w:p>
    <w:p w14:paraId="2DA57BD5" w14:textId="77777777" w:rsidR="002B5C6A" w:rsidRPr="00565595" w:rsidRDefault="00F706FB" w:rsidP="00F52799">
      <w:pPr>
        <w:keepNext/>
        <w:tabs>
          <w:tab w:val="left" w:pos="1134"/>
        </w:tabs>
        <w:spacing w:line="360" w:lineRule="auto"/>
        <w:ind w:firstLine="709"/>
        <w:jc w:val="both"/>
        <w:rPr>
          <w:rFonts w:ascii="Times New Roman" w:hAnsi="Times New Roman" w:cs="Times New Roman"/>
          <w:sz w:val="24"/>
          <w:szCs w:val="24"/>
        </w:rPr>
      </w:pPr>
      <w:r w:rsidRPr="00565595">
        <w:rPr>
          <w:rFonts w:ascii="Times New Roman" w:hAnsi="Times New Roman" w:cs="Times New Roman"/>
          <w:noProof/>
          <w:sz w:val="24"/>
          <w:szCs w:val="24"/>
        </w:rPr>
        <w:drawing>
          <wp:inline distT="114300" distB="114300" distL="114300" distR="114300" wp14:anchorId="180F6A00" wp14:editId="22623268">
            <wp:extent cx="5943600" cy="3289300"/>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5943600" cy="3289300"/>
                    </a:xfrm>
                    <a:prstGeom prst="rect">
                      <a:avLst/>
                    </a:prstGeom>
                    <a:ln/>
                  </pic:spPr>
                </pic:pic>
              </a:graphicData>
            </a:graphic>
          </wp:inline>
        </w:drawing>
      </w:r>
    </w:p>
    <w:p w14:paraId="408C63CF" w14:textId="3FE8C8B4" w:rsidR="002B5C6A" w:rsidRPr="00565595" w:rsidRDefault="002B5C6A" w:rsidP="00F52799">
      <w:pPr>
        <w:pStyle w:val="Listoffigures"/>
        <w:tabs>
          <w:tab w:val="left" w:pos="1134"/>
        </w:tabs>
        <w:spacing w:before="0" w:after="0" w:line="360" w:lineRule="auto"/>
        <w:ind w:firstLine="709"/>
        <w:jc w:val="both"/>
        <w:rPr>
          <w:sz w:val="24"/>
        </w:rPr>
      </w:pPr>
      <w:bookmarkStart w:id="42" w:name="_Toc220679586"/>
      <w:r w:rsidRPr="00565595">
        <w:rPr>
          <w:sz w:val="24"/>
        </w:rPr>
        <w:t xml:space="preserve">Figure </w:t>
      </w:r>
      <w:r w:rsidRPr="00565595">
        <w:rPr>
          <w:sz w:val="24"/>
        </w:rPr>
        <w:fldChar w:fldCharType="begin"/>
      </w:r>
      <w:r w:rsidRPr="00565595">
        <w:rPr>
          <w:sz w:val="24"/>
        </w:rPr>
        <w:instrText xml:space="preserve"> SEQ Figure \* ARABIC </w:instrText>
      </w:r>
      <w:r w:rsidRPr="00565595">
        <w:rPr>
          <w:sz w:val="24"/>
        </w:rPr>
        <w:fldChar w:fldCharType="separate"/>
      </w:r>
      <w:r w:rsidR="00712DE2">
        <w:rPr>
          <w:noProof/>
          <w:sz w:val="24"/>
        </w:rPr>
        <w:t>2</w:t>
      </w:r>
      <w:r w:rsidRPr="00565595">
        <w:rPr>
          <w:sz w:val="24"/>
        </w:rPr>
        <w:fldChar w:fldCharType="end"/>
      </w:r>
      <w:r w:rsidRPr="00565595">
        <w:rPr>
          <w:sz w:val="24"/>
        </w:rPr>
        <w:t>. Mean accessibility (Q4) and facility condition (Q5) by group.</w:t>
      </w:r>
      <w:bookmarkEnd w:id="42"/>
    </w:p>
    <w:p w14:paraId="53682E54" w14:textId="77777777" w:rsidR="00565595" w:rsidRPr="00565595" w:rsidRDefault="00565595" w:rsidP="00F52799">
      <w:pPr>
        <w:pStyle w:val="Listoffigures"/>
        <w:tabs>
          <w:tab w:val="left" w:pos="1134"/>
        </w:tabs>
        <w:spacing w:before="0" w:after="0" w:line="360" w:lineRule="auto"/>
        <w:ind w:firstLine="709"/>
        <w:jc w:val="both"/>
        <w:rPr>
          <w:sz w:val="24"/>
        </w:rPr>
      </w:pPr>
    </w:p>
    <w:p w14:paraId="4758651A" w14:textId="1319AEBC" w:rsidR="00055524" w:rsidRPr="00565595" w:rsidRDefault="00F706FB" w:rsidP="00F52799">
      <w:pPr>
        <w:pStyle w:val="3"/>
        <w:numPr>
          <w:ilvl w:val="2"/>
          <w:numId w:val="12"/>
        </w:numPr>
        <w:tabs>
          <w:tab w:val="left" w:pos="1134"/>
        </w:tabs>
        <w:spacing w:before="0" w:after="0" w:line="360" w:lineRule="auto"/>
        <w:ind w:left="0" w:firstLine="709"/>
        <w:jc w:val="both"/>
        <w:rPr>
          <w:rFonts w:ascii="Times New Roman" w:hAnsi="Times New Roman" w:cs="Times New Roman"/>
          <w:color w:val="auto"/>
          <w:sz w:val="24"/>
          <w:szCs w:val="24"/>
          <w:lang w:val="en-US"/>
        </w:rPr>
      </w:pPr>
      <w:bookmarkStart w:id="43" w:name="_881h4lz31he2" w:colFirst="0" w:colLast="0"/>
      <w:bookmarkStart w:id="44" w:name="_Toc217857833"/>
      <w:bookmarkStart w:id="45" w:name="_Toc220681435"/>
      <w:bookmarkEnd w:id="43"/>
      <w:r w:rsidRPr="00565595">
        <w:rPr>
          <w:rFonts w:ascii="Times New Roman" w:hAnsi="Times New Roman" w:cs="Times New Roman"/>
          <w:color w:val="auto"/>
          <w:sz w:val="24"/>
          <w:szCs w:val="24"/>
          <w:lang w:val="en-US"/>
        </w:rPr>
        <w:t>Group Differences and Statistical Significance</w:t>
      </w:r>
      <w:bookmarkEnd w:id="44"/>
      <w:bookmarkEnd w:id="45"/>
    </w:p>
    <w:p w14:paraId="252B69D8"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Independent sample t-tests were done to determine whether the differences observed were statistically significant. Table 3 (Independent Sample t-Test Results) illustrates the results.</w:t>
      </w:r>
    </w:p>
    <w:p w14:paraId="0D883D51"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The analysis shows that:</w:t>
      </w:r>
    </w:p>
    <w:p w14:paraId="3EA50898" w14:textId="0E2407D7" w:rsidR="00055524" w:rsidRPr="00565595" w:rsidRDefault="00F706FB" w:rsidP="00F52799">
      <w:pPr>
        <w:tabs>
          <w:tab w:val="left" w:pos="1134"/>
        </w:tabs>
        <w:spacing w:line="360" w:lineRule="auto"/>
        <w:ind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Satisfaction with facility status is largely lower with subsidized housing residents.</w:t>
      </w:r>
    </w:p>
    <w:p w14:paraId="5C478396" w14:textId="123DFEA1" w:rsidR="00055524" w:rsidRPr="00565595" w:rsidRDefault="00F706FB" w:rsidP="00F52799">
      <w:pPr>
        <w:tabs>
          <w:tab w:val="left" w:pos="1134"/>
        </w:tabs>
        <w:spacing w:line="360" w:lineRule="auto"/>
        <w:ind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lastRenderedPageBreak/>
        <w:t>Accessibility and signage approach statistical significance whereby dissatisfaction is consistent even though there could be a variance.</w:t>
      </w:r>
    </w:p>
    <w:p w14:paraId="3E8FFF90" w14:textId="0C107CA0" w:rsidR="00055524" w:rsidRPr="00565595" w:rsidRDefault="00F706FB" w:rsidP="00F52799">
      <w:pPr>
        <w:tabs>
          <w:tab w:val="left" w:pos="1134"/>
        </w:tabs>
        <w:spacing w:line="360" w:lineRule="auto"/>
        <w:ind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Safety, maintenance, closeness to services, and the overall living quality do not show any statistically significant differences.</w:t>
      </w:r>
    </w:p>
    <w:p w14:paraId="354C0AA2"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Such results suggest that state-assisted housing is not systematically more effective compared to non-assisted housing in the areas that are most significant to independent living of people with disabilities.</w:t>
      </w:r>
    </w:p>
    <w:p w14:paraId="4140C217" w14:textId="0BD64FF4" w:rsidR="00055524" w:rsidRPr="00565595" w:rsidRDefault="00F706FB" w:rsidP="00F52799">
      <w:pPr>
        <w:pStyle w:val="3"/>
        <w:numPr>
          <w:ilvl w:val="2"/>
          <w:numId w:val="12"/>
        </w:numPr>
        <w:tabs>
          <w:tab w:val="left" w:pos="1134"/>
        </w:tabs>
        <w:spacing w:before="0" w:after="0" w:line="360" w:lineRule="auto"/>
        <w:ind w:left="0" w:firstLine="709"/>
        <w:jc w:val="both"/>
        <w:rPr>
          <w:rFonts w:ascii="Times New Roman" w:hAnsi="Times New Roman" w:cs="Times New Roman"/>
          <w:color w:val="auto"/>
          <w:sz w:val="24"/>
          <w:szCs w:val="24"/>
          <w:lang w:val="en-US"/>
        </w:rPr>
      </w:pPr>
      <w:bookmarkStart w:id="46" w:name="_ovgqta5csmv4" w:colFirst="0" w:colLast="0"/>
      <w:bookmarkStart w:id="47" w:name="_Toc217857834"/>
      <w:bookmarkStart w:id="48" w:name="_Toc220681436"/>
      <w:bookmarkEnd w:id="46"/>
      <w:r w:rsidRPr="00565595">
        <w:rPr>
          <w:rFonts w:ascii="Times New Roman" w:hAnsi="Times New Roman" w:cs="Times New Roman"/>
          <w:color w:val="auto"/>
          <w:sz w:val="24"/>
          <w:szCs w:val="24"/>
          <w:lang w:val="en-US"/>
        </w:rPr>
        <w:t>Predictors of Overall Living Quality</w:t>
      </w:r>
      <w:bookmarkEnd w:id="47"/>
      <w:bookmarkEnd w:id="48"/>
    </w:p>
    <w:p w14:paraId="6C62D301"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 xml:space="preserve">In order to test which </w:t>
      </w:r>
      <w:proofErr w:type="gramStart"/>
      <w:r w:rsidRPr="00565595">
        <w:rPr>
          <w:rFonts w:ascii="Times New Roman" w:hAnsi="Times New Roman" w:cs="Times New Roman"/>
          <w:sz w:val="24"/>
          <w:szCs w:val="24"/>
          <w:lang w:val="en-US"/>
        </w:rPr>
        <w:t>factors</w:t>
      </w:r>
      <w:proofErr w:type="gramEnd"/>
      <w:r w:rsidRPr="00565595">
        <w:rPr>
          <w:rFonts w:ascii="Times New Roman" w:hAnsi="Times New Roman" w:cs="Times New Roman"/>
          <w:sz w:val="24"/>
          <w:szCs w:val="24"/>
          <w:lang w:val="en-US"/>
        </w:rPr>
        <w:t xml:space="preserve"> have the strongest impact on the quality of life in general, an OLS regression model was estimated. Table 4 (OLS Regression Results) demonstrates the results.</w:t>
      </w:r>
    </w:p>
    <w:p w14:paraId="2645C7B9"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 xml:space="preserve">Since the sample size is small, and the </w:t>
      </w:r>
      <w:proofErr w:type="gramStart"/>
      <w:r w:rsidRPr="00565595">
        <w:rPr>
          <w:rFonts w:ascii="Times New Roman" w:hAnsi="Times New Roman" w:cs="Times New Roman"/>
          <w:sz w:val="24"/>
          <w:szCs w:val="24"/>
          <w:lang w:val="en-US"/>
        </w:rPr>
        <w:t>amount</w:t>
      </w:r>
      <w:proofErr w:type="gramEnd"/>
      <w:r w:rsidRPr="00565595">
        <w:rPr>
          <w:rFonts w:ascii="Times New Roman" w:hAnsi="Times New Roman" w:cs="Times New Roman"/>
          <w:sz w:val="24"/>
          <w:szCs w:val="24"/>
          <w:lang w:val="en-US"/>
        </w:rPr>
        <w:t xml:space="preserve"> of predictors is large, the results of regression must be regarded as an exploration. The overall model is not significant, and the estimates of coefficients have large confidence intervals (Table 4).</w:t>
      </w:r>
    </w:p>
    <w:p w14:paraId="5E0BCF82"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In this specification, accessibility and facility condition coefficients change in direction with predictors and cannot be viewed as strong driving factor of total living quality.</w:t>
      </w:r>
    </w:p>
    <w:p w14:paraId="06249D20"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To this end, quantitative conclusions are based on group comparisons, and quantitative methods are primarily guided by the descriptive group comparison, whereas the mechanism and lived experience explanations are applied by interviews.</w:t>
      </w:r>
    </w:p>
    <w:p w14:paraId="45AC8182"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The treatment group indicator, as well, is not statistically significant, which once again hints at the fact that the noticed differences could be a result of certain design, maintenance, and management conditions, but not necessarily of programs attendance.</w:t>
      </w:r>
    </w:p>
    <w:p w14:paraId="05F12A80"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Safety and proximity are other factors which are less strongly or not consistently correlated.</w:t>
      </w:r>
    </w:p>
    <w:p w14:paraId="0FF834EA"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These findings show that the most important factors that relate to the perceived quality of life of the residents are not the housing program status but the functional accessibility and infrastructure quality.</w:t>
      </w:r>
    </w:p>
    <w:p w14:paraId="4012A244"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 xml:space="preserve">In order to test which </w:t>
      </w:r>
      <w:proofErr w:type="gramStart"/>
      <w:r w:rsidRPr="00565595">
        <w:rPr>
          <w:rFonts w:ascii="Times New Roman" w:hAnsi="Times New Roman" w:cs="Times New Roman"/>
          <w:sz w:val="24"/>
          <w:szCs w:val="24"/>
          <w:lang w:val="en-US"/>
        </w:rPr>
        <w:t>factors</w:t>
      </w:r>
      <w:proofErr w:type="gramEnd"/>
      <w:r w:rsidRPr="00565595">
        <w:rPr>
          <w:rFonts w:ascii="Times New Roman" w:hAnsi="Times New Roman" w:cs="Times New Roman"/>
          <w:sz w:val="24"/>
          <w:szCs w:val="24"/>
          <w:lang w:val="en-US"/>
        </w:rPr>
        <w:t xml:space="preserve"> have the strongest impact on the quality of life in general, an OLS regression model was estimated. Table 4 (OLS Regression Results) demonstrates the results.</w:t>
      </w:r>
    </w:p>
    <w:p w14:paraId="25E7D974"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 xml:space="preserve">Since the sample size is small, and the </w:t>
      </w:r>
      <w:proofErr w:type="gramStart"/>
      <w:r w:rsidRPr="00565595">
        <w:rPr>
          <w:rFonts w:ascii="Times New Roman" w:hAnsi="Times New Roman" w:cs="Times New Roman"/>
          <w:sz w:val="24"/>
          <w:szCs w:val="24"/>
          <w:lang w:val="en-US"/>
        </w:rPr>
        <w:t>amount</w:t>
      </w:r>
      <w:proofErr w:type="gramEnd"/>
      <w:r w:rsidRPr="00565595">
        <w:rPr>
          <w:rFonts w:ascii="Times New Roman" w:hAnsi="Times New Roman" w:cs="Times New Roman"/>
          <w:sz w:val="24"/>
          <w:szCs w:val="24"/>
          <w:lang w:val="en-US"/>
        </w:rPr>
        <w:t xml:space="preserve"> of predictors is large, the results of regression must be regarded as an exploration. The overall model is not significant, and the estimates of coefficients have large confidence intervals (Table 4).</w:t>
      </w:r>
    </w:p>
    <w:p w14:paraId="4A8E0D4F"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lastRenderedPageBreak/>
        <w:t>In this specification, accessibility and facility condition coefficients change in direction with predictors and cannot be viewed as strong driving factor of total living quality.</w:t>
      </w:r>
    </w:p>
    <w:p w14:paraId="46A16531"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To this end, quantitative conclusions are based on group comparisons, and quantitative methods are primarily guided by the descriptive group comparison, whereas the mechanism and lived experience explanations are applied by interviews.</w:t>
      </w:r>
    </w:p>
    <w:p w14:paraId="38B3EC4E"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The treatment group indicator, as well, is not statistically significant, which once again hints at the fact that the noticed differences could be a result of certain design, maintenance, and management conditions, but not necessarily of programs attendance.</w:t>
      </w:r>
    </w:p>
    <w:p w14:paraId="697D4E91"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Safety and proximity are other factors which are less strongly or not consistently correlated.</w:t>
      </w:r>
    </w:p>
    <w:p w14:paraId="073BEF8A"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These findings show that the most important factors that relate to the perceived quality of life of the residents are not the housing program status but the functional accessibility and infrastructure quality.</w:t>
      </w:r>
    </w:p>
    <w:p w14:paraId="216132F6" w14:textId="5185112E" w:rsidR="00055524" w:rsidRPr="00565595" w:rsidRDefault="00F706FB" w:rsidP="00F52799">
      <w:pPr>
        <w:pStyle w:val="3"/>
        <w:numPr>
          <w:ilvl w:val="2"/>
          <w:numId w:val="12"/>
        </w:numPr>
        <w:tabs>
          <w:tab w:val="left" w:pos="1134"/>
        </w:tabs>
        <w:spacing w:before="0" w:after="0" w:line="360" w:lineRule="auto"/>
        <w:ind w:left="0" w:firstLine="709"/>
        <w:jc w:val="both"/>
        <w:rPr>
          <w:rFonts w:ascii="Times New Roman" w:hAnsi="Times New Roman" w:cs="Times New Roman"/>
          <w:color w:val="auto"/>
          <w:sz w:val="24"/>
          <w:szCs w:val="24"/>
          <w:lang w:val="en-US"/>
        </w:rPr>
      </w:pPr>
      <w:bookmarkStart w:id="49" w:name="_1zleua4yl60x" w:colFirst="0" w:colLast="0"/>
      <w:bookmarkStart w:id="50" w:name="_Toc217857835"/>
      <w:bookmarkStart w:id="51" w:name="_Toc220681437"/>
      <w:bookmarkEnd w:id="49"/>
      <w:r w:rsidRPr="00565595">
        <w:rPr>
          <w:rFonts w:ascii="Times New Roman" w:hAnsi="Times New Roman" w:cs="Times New Roman"/>
          <w:color w:val="auto"/>
          <w:sz w:val="24"/>
          <w:szCs w:val="24"/>
          <w:lang w:val="en-US"/>
        </w:rPr>
        <w:t>Regression Analysis</w:t>
      </w:r>
      <w:bookmarkEnd w:id="50"/>
      <w:bookmarkEnd w:id="51"/>
    </w:p>
    <w:p w14:paraId="2E779275" w14:textId="745F5E2F" w:rsidR="002B5C6A" w:rsidRPr="00565595" w:rsidRDefault="00F706FB" w:rsidP="00F52799">
      <w:pPr>
        <w:tabs>
          <w:tab w:val="left" w:pos="1134"/>
        </w:tabs>
        <w:spacing w:line="360" w:lineRule="auto"/>
        <w:ind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Overall living quality (Q10) was explained by an OLS regression model, having robust (HC3) standard errors. The predictors were the accessibility, facilities, signage, maintenance, safety, proximity, tenure, and a treatment dummy variable. The findings indicate that the accessibility and facility condition have the highest correlation with the perceived living quality, whereas the treatment dummy was not significant enough, indicating that dissimilarities are based on particular characteristics and not on membership.</w:t>
      </w:r>
    </w:p>
    <w:p w14:paraId="09AD3361" w14:textId="724BDB49" w:rsidR="00AA0CDB" w:rsidRPr="00565595" w:rsidRDefault="00AA0CDB" w:rsidP="00F52799">
      <w:pPr>
        <w:pStyle w:val="Listoftables"/>
        <w:tabs>
          <w:tab w:val="left" w:pos="1134"/>
        </w:tabs>
        <w:spacing w:before="0" w:after="0" w:line="360" w:lineRule="auto"/>
        <w:ind w:firstLine="709"/>
        <w:jc w:val="both"/>
        <w:rPr>
          <w:sz w:val="24"/>
        </w:rPr>
      </w:pPr>
      <w:bookmarkStart w:id="52" w:name="_Toc220679291"/>
      <w:r w:rsidRPr="00565595">
        <w:rPr>
          <w:sz w:val="24"/>
        </w:rPr>
        <w:t>Table 2. OLS regression predicting overall satisfaction (robust HC3 standard errors</w:t>
      </w:r>
      <w:bookmarkEnd w:id="52"/>
    </w:p>
    <w:p w14:paraId="2154EDC4" w14:textId="77777777" w:rsidR="00055524" w:rsidRPr="00565595" w:rsidRDefault="00F706FB" w:rsidP="00F52799">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OLS Regression Results                           </w:t>
      </w:r>
      <w:r w:rsidRPr="00565595">
        <w:rPr>
          <w:rFonts w:ascii="Times New Roman" w:eastAsia="Times New Roman" w:hAnsi="Times New Roman" w:cs="Times New Roman"/>
          <w:sz w:val="24"/>
          <w:szCs w:val="24"/>
          <w:lang w:val="en-US"/>
        </w:rPr>
        <w:br/>
        <w:t xml:space="preserve"> ===============================================================</w:t>
      </w:r>
      <w:r w:rsidRPr="00565595">
        <w:rPr>
          <w:rFonts w:ascii="Times New Roman" w:eastAsia="Times New Roman" w:hAnsi="Times New Roman" w:cs="Times New Roman"/>
          <w:sz w:val="24"/>
          <w:szCs w:val="24"/>
          <w:lang w:val="en-US"/>
        </w:rPr>
        <w:br/>
        <w:t xml:space="preserve"> Dep. Variable:            q10_overall   R-squared:                   </w:t>
      </w:r>
      <w:r w:rsidRPr="00565595">
        <w:rPr>
          <w:rFonts w:ascii="Times New Roman" w:eastAsia="Times New Roman" w:hAnsi="Times New Roman" w:cs="Times New Roman"/>
          <w:sz w:val="24"/>
          <w:szCs w:val="24"/>
          <w:lang w:val="en-US"/>
        </w:rPr>
        <w:tab/>
        <w:t>0.892</w:t>
      </w:r>
      <w:r w:rsidRPr="00565595">
        <w:rPr>
          <w:rFonts w:ascii="Times New Roman" w:eastAsia="Times New Roman" w:hAnsi="Times New Roman" w:cs="Times New Roman"/>
          <w:sz w:val="24"/>
          <w:szCs w:val="24"/>
          <w:lang w:val="en-US"/>
        </w:rPr>
        <w:br/>
        <w:t xml:space="preserve"> Model:                            OLS   Adj. R-squared:                   </w:t>
      </w:r>
      <w:r w:rsidRPr="00565595">
        <w:rPr>
          <w:rFonts w:ascii="Times New Roman" w:eastAsia="Times New Roman" w:hAnsi="Times New Roman" w:cs="Times New Roman"/>
          <w:sz w:val="24"/>
          <w:szCs w:val="24"/>
          <w:lang w:val="en-US"/>
        </w:rPr>
        <w:tab/>
        <w:t>0.459</w:t>
      </w:r>
      <w:r w:rsidRPr="00565595">
        <w:rPr>
          <w:rFonts w:ascii="Times New Roman" w:eastAsia="Times New Roman" w:hAnsi="Times New Roman" w:cs="Times New Roman"/>
          <w:sz w:val="24"/>
          <w:szCs w:val="24"/>
          <w:lang w:val="en-US"/>
        </w:rPr>
        <w:br/>
        <w:t xml:space="preserve"> Method:             </w:t>
      </w:r>
      <w:r w:rsidRPr="00565595">
        <w:rPr>
          <w:rFonts w:ascii="Times New Roman" w:eastAsia="Times New Roman" w:hAnsi="Times New Roman" w:cs="Times New Roman"/>
          <w:sz w:val="24"/>
          <w:szCs w:val="24"/>
          <w:lang w:val="en-US"/>
        </w:rPr>
        <w:tab/>
        <w:t xml:space="preserve">Least Squares   F-statistic                       </w:t>
      </w:r>
      <w:r w:rsidRPr="00565595">
        <w:rPr>
          <w:rFonts w:ascii="Times New Roman" w:eastAsia="Times New Roman" w:hAnsi="Times New Roman" w:cs="Times New Roman"/>
          <w:sz w:val="24"/>
          <w:szCs w:val="24"/>
          <w:lang w:val="en-US"/>
        </w:rPr>
        <w:tab/>
        <w:t>0.1525</w:t>
      </w:r>
      <w:r w:rsidRPr="00565595">
        <w:rPr>
          <w:rFonts w:ascii="Times New Roman" w:eastAsia="Times New Roman" w:hAnsi="Times New Roman" w:cs="Times New Roman"/>
          <w:sz w:val="24"/>
          <w:szCs w:val="24"/>
          <w:lang w:val="en-US"/>
        </w:rPr>
        <w:br/>
        <w:t xml:space="preserve"> Date:            </w:t>
      </w:r>
      <w:r w:rsidRPr="00565595">
        <w:rPr>
          <w:rFonts w:ascii="Times New Roman" w:eastAsia="Times New Roman" w:hAnsi="Times New Roman" w:cs="Times New Roman"/>
          <w:sz w:val="24"/>
          <w:szCs w:val="24"/>
          <w:lang w:val="en-US"/>
        </w:rPr>
        <w:tab/>
        <w:t xml:space="preserve">Sun, 09 Nov 2025   Prob (F-statistic):          </w:t>
      </w:r>
      <w:r w:rsidRPr="00565595">
        <w:rPr>
          <w:rFonts w:ascii="Times New Roman" w:eastAsia="Times New Roman" w:hAnsi="Times New Roman" w:cs="Times New Roman"/>
          <w:sz w:val="24"/>
          <w:szCs w:val="24"/>
          <w:lang w:val="en-US"/>
        </w:rPr>
        <w:tab/>
        <w:t>0.979</w:t>
      </w:r>
      <w:r w:rsidRPr="00565595">
        <w:rPr>
          <w:rFonts w:ascii="Times New Roman" w:eastAsia="Times New Roman" w:hAnsi="Times New Roman" w:cs="Times New Roman"/>
          <w:sz w:val="24"/>
          <w:szCs w:val="24"/>
          <w:lang w:val="en-US"/>
        </w:rPr>
        <w:br/>
        <w:t xml:space="preserve"> Time:                        13:06:50   Log-Likelihood                  </w:t>
      </w:r>
      <w:r w:rsidRPr="00565595">
        <w:rPr>
          <w:rFonts w:ascii="Times New Roman" w:eastAsia="Times New Roman" w:hAnsi="Times New Roman" w:cs="Times New Roman"/>
          <w:sz w:val="24"/>
          <w:szCs w:val="24"/>
          <w:lang w:val="en-US"/>
        </w:rPr>
        <w:tab/>
        <w:t>-2.8508</w:t>
      </w:r>
      <w:r w:rsidRPr="00565595">
        <w:rPr>
          <w:rFonts w:ascii="Times New Roman" w:eastAsia="Times New Roman" w:hAnsi="Times New Roman" w:cs="Times New Roman"/>
          <w:sz w:val="24"/>
          <w:szCs w:val="24"/>
          <w:lang w:val="en-US"/>
        </w:rPr>
        <w:br/>
        <w:t xml:space="preserve"> No. Observations:                  11   AIC:</w:t>
      </w:r>
      <w:r w:rsidRPr="00565595">
        <w:rPr>
          <w:rFonts w:ascii="Times New Roman" w:eastAsia="Times New Roman" w:hAnsi="Times New Roman" w:cs="Times New Roman"/>
          <w:sz w:val="24"/>
          <w:szCs w:val="24"/>
          <w:lang w:val="en-US"/>
        </w:rPr>
        <w:tab/>
        <w:t xml:space="preserve">                                   23.70</w:t>
      </w:r>
      <w:r w:rsidRPr="00565595">
        <w:rPr>
          <w:rFonts w:ascii="Times New Roman" w:eastAsia="Times New Roman" w:hAnsi="Times New Roman" w:cs="Times New Roman"/>
          <w:sz w:val="24"/>
          <w:szCs w:val="24"/>
          <w:lang w:val="en-US"/>
        </w:rPr>
        <w:br/>
        <w:t xml:space="preserve"> Df Residuals                          2   BIC:                                      </w:t>
      </w:r>
      <w:r w:rsidRPr="00565595">
        <w:rPr>
          <w:rFonts w:ascii="Times New Roman" w:eastAsia="Times New Roman" w:hAnsi="Times New Roman" w:cs="Times New Roman"/>
          <w:sz w:val="24"/>
          <w:szCs w:val="24"/>
          <w:lang w:val="en-US"/>
        </w:rPr>
        <w:tab/>
        <w:t>27.28</w:t>
      </w:r>
      <w:r w:rsidRPr="00565595">
        <w:rPr>
          <w:rFonts w:ascii="Times New Roman" w:eastAsia="Times New Roman" w:hAnsi="Times New Roman" w:cs="Times New Roman"/>
          <w:sz w:val="24"/>
          <w:szCs w:val="24"/>
          <w:lang w:val="en-US"/>
        </w:rPr>
        <w:br/>
        <w:t xml:space="preserve"> Df Model:                                 8                                        </w:t>
      </w:r>
      <w:r w:rsidRPr="00565595">
        <w:rPr>
          <w:rFonts w:ascii="Times New Roman" w:eastAsia="Times New Roman" w:hAnsi="Times New Roman" w:cs="Times New Roman"/>
          <w:sz w:val="24"/>
          <w:szCs w:val="24"/>
          <w:lang w:val="en-US"/>
        </w:rPr>
        <w:br/>
      </w:r>
      <w:r w:rsidRPr="00565595">
        <w:rPr>
          <w:rFonts w:ascii="Times New Roman" w:eastAsia="Times New Roman" w:hAnsi="Times New Roman" w:cs="Times New Roman"/>
          <w:sz w:val="24"/>
          <w:szCs w:val="24"/>
          <w:lang w:val="en-US"/>
        </w:rPr>
        <w:lastRenderedPageBreak/>
        <w:t xml:space="preserve"> Covariance Type                 </w:t>
      </w:r>
      <w:r w:rsidRPr="00565595">
        <w:rPr>
          <w:rFonts w:ascii="Times New Roman" w:eastAsia="Times New Roman" w:hAnsi="Times New Roman" w:cs="Times New Roman"/>
          <w:sz w:val="24"/>
          <w:szCs w:val="24"/>
          <w:lang w:val="en-US"/>
        </w:rPr>
        <w:tab/>
        <w:t xml:space="preserve"> HC3                                     </w:t>
      </w:r>
      <w:r w:rsidRPr="00565595">
        <w:rPr>
          <w:rFonts w:ascii="Times New Roman" w:eastAsia="Times New Roman" w:hAnsi="Times New Roman" w:cs="Times New Roman"/>
          <w:sz w:val="24"/>
          <w:szCs w:val="24"/>
          <w:lang w:val="en-US"/>
        </w:rPr>
        <w:tab/>
      </w:r>
      <w:r w:rsidRPr="00565595">
        <w:rPr>
          <w:rFonts w:ascii="Times New Roman" w:eastAsia="Times New Roman" w:hAnsi="Times New Roman" w:cs="Times New Roman"/>
          <w:sz w:val="24"/>
          <w:szCs w:val="24"/>
          <w:lang w:val="en-US"/>
        </w:rPr>
        <w:br/>
        <w:t xml:space="preserve"> ===============================================================</w:t>
      </w:r>
    </w:p>
    <w:p w14:paraId="52323E2F" w14:textId="77777777" w:rsidR="00055524" w:rsidRPr="00565595" w:rsidRDefault="00F706FB" w:rsidP="00F52799">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134"/>
        </w:tabs>
        <w:spacing w:line="360" w:lineRule="auto"/>
        <w:ind w:firstLine="709"/>
        <w:jc w:val="both"/>
        <w:rPr>
          <w:rFonts w:ascii="Times New Roman" w:eastAsia="Times New Roman" w:hAnsi="Times New Roman" w:cs="Times New Roman"/>
          <w:sz w:val="24"/>
          <w:szCs w:val="24"/>
          <w:lang w:val="en-US"/>
        </w:rPr>
      </w:pPr>
      <w:proofErr w:type="spellStart"/>
      <w:r w:rsidRPr="00565595">
        <w:rPr>
          <w:rFonts w:ascii="Times New Roman" w:eastAsia="Times New Roman" w:hAnsi="Times New Roman" w:cs="Times New Roman"/>
          <w:sz w:val="24"/>
          <w:szCs w:val="24"/>
          <w:lang w:val="en-US"/>
        </w:rPr>
        <w:t>coef</w:t>
      </w:r>
      <w:proofErr w:type="spellEnd"/>
      <w:r w:rsidRPr="00565595">
        <w:rPr>
          <w:rFonts w:ascii="Times New Roman" w:eastAsia="Times New Roman" w:hAnsi="Times New Roman" w:cs="Times New Roman"/>
          <w:sz w:val="24"/>
          <w:szCs w:val="24"/>
          <w:lang w:val="en-US"/>
        </w:rPr>
        <w:t xml:space="preserve">           std </w:t>
      </w:r>
      <w:r w:rsidRPr="00565595">
        <w:rPr>
          <w:rFonts w:ascii="Times New Roman" w:eastAsia="Times New Roman" w:hAnsi="Times New Roman" w:cs="Times New Roman"/>
          <w:sz w:val="24"/>
          <w:szCs w:val="24"/>
          <w:lang w:val="en-US"/>
        </w:rPr>
        <w:tab/>
        <w:t xml:space="preserve">err  </w:t>
      </w:r>
      <w:r w:rsidRPr="00565595">
        <w:rPr>
          <w:rFonts w:ascii="Times New Roman" w:eastAsia="Times New Roman" w:hAnsi="Times New Roman" w:cs="Times New Roman"/>
          <w:sz w:val="24"/>
          <w:szCs w:val="24"/>
          <w:lang w:val="en-US"/>
        </w:rPr>
        <w:tab/>
        <w:t xml:space="preserve">z     P&gt;|z|  </w:t>
      </w:r>
      <w:r w:rsidRPr="00565595">
        <w:rPr>
          <w:rFonts w:ascii="Times New Roman" w:eastAsia="Times New Roman" w:hAnsi="Times New Roman" w:cs="Times New Roman"/>
          <w:sz w:val="24"/>
          <w:szCs w:val="24"/>
          <w:lang w:val="en-US"/>
        </w:rPr>
        <w:tab/>
        <w:t xml:space="preserve">[0.025  </w:t>
      </w:r>
      <w:r w:rsidRPr="00565595">
        <w:rPr>
          <w:rFonts w:ascii="Times New Roman" w:eastAsia="Times New Roman" w:hAnsi="Times New Roman" w:cs="Times New Roman"/>
          <w:sz w:val="24"/>
          <w:szCs w:val="24"/>
          <w:lang w:val="en-US"/>
        </w:rPr>
        <w:tab/>
        <w:t>0.975]</w:t>
      </w:r>
      <w:r w:rsidRPr="00565595">
        <w:rPr>
          <w:rFonts w:ascii="Times New Roman" w:eastAsia="Times New Roman" w:hAnsi="Times New Roman" w:cs="Times New Roman"/>
          <w:sz w:val="24"/>
          <w:szCs w:val="24"/>
          <w:lang w:val="en-US"/>
        </w:rPr>
        <w:br/>
        <w:t xml:space="preserve"> ---------------------------------------------------------------------------------</w:t>
      </w:r>
      <w:r w:rsidRPr="00565595">
        <w:rPr>
          <w:rFonts w:ascii="Times New Roman" w:eastAsia="Times New Roman" w:hAnsi="Times New Roman" w:cs="Times New Roman"/>
          <w:sz w:val="24"/>
          <w:szCs w:val="24"/>
          <w:lang w:val="en-US"/>
        </w:rPr>
        <w:br/>
        <w:t xml:space="preserve"> const         </w:t>
      </w:r>
      <w:r w:rsidRPr="00565595">
        <w:rPr>
          <w:rFonts w:ascii="Times New Roman" w:eastAsia="Times New Roman" w:hAnsi="Times New Roman" w:cs="Times New Roman"/>
          <w:sz w:val="24"/>
          <w:szCs w:val="24"/>
          <w:lang w:val="en-US"/>
        </w:rPr>
        <w:tab/>
        <w:t xml:space="preserve">0.7616 </w:t>
      </w:r>
      <w:r w:rsidRPr="00565595">
        <w:rPr>
          <w:rFonts w:ascii="Times New Roman" w:eastAsia="Times New Roman" w:hAnsi="Times New Roman" w:cs="Times New Roman"/>
          <w:sz w:val="24"/>
          <w:szCs w:val="24"/>
          <w:lang w:val="en-US"/>
        </w:rPr>
        <w:tab/>
        <w:t xml:space="preserve">13.451      0.057  </w:t>
      </w:r>
      <w:r w:rsidRPr="00565595">
        <w:rPr>
          <w:rFonts w:ascii="Times New Roman" w:eastAsia="Times New Roman" w:hAnsi="Times New Roman" w:cs="Times New Roman"/>
          <w:sz w:val="24"/>
          <w:szCs w:val="24"/>
          <w:lang w:val="en-US"/>
        </w:rPr>
        <w:tab/>
        <w:t xml:space="preserve">0.955 </w:t>
      </w:r>
      <w:r w:rsidRPr="00565595">
        <w:rPr>
          <w:rFonts w:ascii="Times New Roman" w:eastAsia="Times New Roman" w:hAnsi="Times New Roman" w:cs="Times New Roman"/>
          <w:sz w:val="24"/>
          <w:szCs w:val="24"/>
          <w:lang w:val="en-US"/>
        </w:rPr>
        <w:tab/>
        <w:t xml:space="preserve">-25.602  </w:t>
      </w:r>
      <w:r w:rsidRPr="00565595">
        <w:rPr>
          <w:rFonts w:ascii="Times New Roman" w:eastAsia="Times New Roman" w:hAnsi="Times New Roman" w:cs="Times New Roman"/>
          <w:sz w:val="24"/>
          <w:szCs w:val="24"/>
          <w:lang w:val="en-US"/>
        </w:rPr>
        <w:tab/>
        <w:t>27.125</w:t>
      </w:r>
      <w:r w:rsidRPr="00565595">
        <w:rPr>
          <w:rFonts w:ascii="Times New Roman" w:eastAsia="Times New Roman" w:hAnsi="Times New Roman" w:cs="Times New Roman"/>
          <w:sz w:val="24"/>
          <w:szCs w:val="24"/>
          <w:lang w:val="en-US"/>
        </w:rPr>
        <w:br/>
        <w:t xml:space="preserve"> q4_access     </w:t>
      </w:r>
      <w:r w:rsidRPr="00565595">
        <w:rPr>
          <w:rFonts w:ascii="Times New Roman" w:eastAsia="Times New Roman" w:hAnsi="Times New Roman" w:cs="Times New Roman"/>
          <w:sz w:val="24"/>
          <w:szCs w:val="24"/>
          <w:lang w:val="en-US"/>
        </w:rPr>
        <w:tab/>
        <w:t xml:space="preserve">1.0628  </w:t>
      </w:r>
      <w:r w:rsidRPr="00565595">
        <w:rPr>
          <w:rFonts w:ascii="Times New Roman" w:eastAsia="Times New Roman" w:hAnsi="Times New Roman" w:cs="Times New Roman"/>
          <w:sz w:val="24"/>
          <w:szCs w:val="24"/>
          <w:lang w:val="en-US"/>
        </w:rPr>
        <w:tab/>
        <w:t xml:space="preserve">8.325      0.128  </w:t>
      </w:r>
      <w:r w:rsidRPr="00565595">
        <w:rPr>
          <w:rFonts w:ascii="Times New Roman" w:eastAsia="Times New Roman" w:hAnsi="Times New Roman" w:cs="Times New Roman"/>
          <w:sz w:val="24"/>
          <w:szCs w:val="24"/>
          <w:lang w:val="en-US"/>
        </w:rPr>
        <w:tab/>
        <w:t xml:space="preserve">0.898 </w:t>
      </w:r>
      <w:r w:rsidRPr="00565595">
        <w:rPr>
          <w:rFonts w:ascii="Times New Roman" w:eastAsia="Times New Roman" w:hAnsi="Times New Roman" w:cs="Times New Roman"/>
          <w:sz w:val="24"/>
          <w:szCs w:val="24"/>
          <w:lang w:val="en-US"/>
        </w:rPr>
        <w:tab/>
        <w:t xml:space="preserve">-15.254  </w:t>
      </w:r>
      <w:r w:rsidRPr="00565595">
        <w:rPr>
          <w:rFonts w:ascii="Times New Roman" w:eastAsia="Times New Roman" w:hAnsi="Times New Roman" w:cs="Times New Roman"/>
          <w:sz w:val="24"/>
          <w:szCs w:val="24"/>
          <w:lang w:val="en-US"/>
        </w:rPr>
        <w:tab/>
        <w:t>17.380</w:t>
      </w:r>
      <w:r w:rsidRPr="00565595">
        <w:rPr>
          <w:rFonts w:ascii="Times New Roman" w:eastAsia="Times New Roman" w:hAnsi="Times New Roman" w:cs="Times New Roman"/>
          <w:sz w:val="24"/>
          <w:szCs w:val="24"/>
          <w:lang w:val="en-US"/>
        </w:rPr>
        <w:br/>
        <w:t xml:space="preserve"> q5_facilities</w:t>
      </w:r>
      <w:r w:rsidRPr="00565595">
        <w:rPr>
          <w:rFonts w:ascii="Times New Roman" w:eastAsia="Times New Roman" w:hAnsi="Times New Roman" w:cs="Times New Roman"/>
          <w:sz w:val="24"/>
          <w:szCs w:val="24"/>
          <w:lang w:val="en-US"/>
        </w:rPr>
        <w:tab/>
        <w:t xml:space="preserve">-0.4985  </w:t>
      </w:r>
      <w:r w:rsidRPr="00565595">
        <w:rPr>
          <w:rFonts w:ascii="Times New Roman" w:eastAsia="Times New Roman" w:hAnsi="Times New Roman" w:cs="Times New Roman"/>
          <w:sz w:val="24"/>
          <w:szCs w:val="24"/>
          <w:lang w:val="en-US"/>
        </w:rPr>
        <w:tab/>
        <w:t xml:space="preserve">8.084     -0.062  </w:t>
      </w:r>
      <w:r w:rsidRPr="00565595">
        <w:rPr>
          <w:rFonts w:ascii="Times New Roman" w:eastAsia="Times New Roman" w:hAnsi="Times New Roman" w:cs="Times New Roman"/>
          <w:sz w:val="24"/>
          <w:szCs w:val="24"/>
          <w:lang w:val="en-US"/>
        </w:rPr>
        <w:tab/>
        <w:t xml:space="preserve">0.951 </w:t>
      </w:r>
      <w:r w:rsidRPr="00565595">
        <w:rPr>
          <w:rFonts w:ascii="Times New Roman" w:eastAsia="Times New Roman" w:hAnsi="Times New Roman" w:cs="Times New Roman"/>
          <w:sz w:val="24"/>
          <w:szCs w:val="24"/>
          <w:lang w:val="en-US"/>
        </w:rPr>
        <w:tab/>
        <w:t xml:space="preserve">-16.343  </w:t>
      </w:r>
      <w:r w:rsidRPr="00565595">
        <w:rPr>
          <w:rFonts w:ascii="Times New Roman" w:eastAsia="Times New Roman" w:hAnsi="Times New Roman" w:cs="Times New Roman"/>
          <w:sz w:val="24"/>
          <w:szCs w:val="24"/>
          <w:lang w:val="en-US"/>
        </w:rPr>
        <w:tab/>
        <w:t>15.346</w:t>
      </w:r>
      <w:r w:rsidRPr="00565595">
        <w:rPr>
          <w:rFonts w:ascii="Times New Roman" w:eastAsia="Times New Roman" w:hAnsi="Times New Roman" w:cs="Times New Roman"/>
          <w:sz w:val="24"/>
          <w:szCs w:val="24"/>
          <w:lang w:val="en-US"/>
        </w:rPr>
        <w:br/>
        <w:t xml:space="preserve"> q6_signage    </w:t>
      </w:r>
      <w:r w:rsidRPr="00565595">
        <w:rPr>
          <w:rFonts w:ascii="Times New Roman" w:eastAsia="Times New Roman" w:hAnsi="Times New Roman" w:cs="Times New Roman"/>
          <w:sz w:val="24"/>
          <w:szCs w:val="24"/>
          <w:lang w:val="en-US"/>
        </w:rPr>
        <w:tab/>
        <w:t xml:space="preserve">0.4819  </w:t>
      </w:r>
      <w:r w:rsidRPr="00565595">
        <w:rPr>
          <w:rFonts w:ascii="Times New Roman" w:eastAsia="Times New Roman" w:hAnsi="Times New Roman" w:cs="Times New Roman"/>
          <w:sz w:val="24"/>
          <w:szCs w:val="24"/>
          <w:lang w:val="en-US"/>
        </w:rPr>
        <w:tab/>
        <w:t xml:space="preserve">2.115      0.228  </w:t>
      </w:r>
      <w:r w:rsidRPr="00565595">
        <w:rPr>
          <w:rFonts w:ascii="Times New Roman" w:eastAsia="Times New Roman" w:hAnsi="Times New Roman" w:cs="Times New Roman"/>
          <w:sz w:val="24"/>
          <w:szCs w:val="24"/>
          <w:lang w:val="en-US"/>
        </w:rPr>
        <w:tab/>
        <w:t xml:space="preserve">0.820  </w:t>
      </w:r>
      <w:r w:rsidRPr="00565595">
        <w:rPr>
          <w:rFonts w:ascii="Times New Roman" w:eastAsia="Times New Roman" w:hAnsi="Times New Roman" w:cs="Times New Roman"/>
          <w:sz w:val="24"/>
          <w:szCs w:val="24"/>
          <w:lang w:val="en-US"/>
        </w:rPr>
        <w:tab/>
        <w:t xml:space="preserve">-3.662   </w:t>
      </w:r>
      <w:r w:rsidRPr="00565595">
        <w:rPr>
          <w:rFonts w:ascii="Times New Roman" w:eastAsia="Times New Roman" w:hAnsi="Times New Roman" w:cs="Times New Roman"/>
          <w:sz w:val="24"/>
          <w:szCs w:val="24"/>
          <w:lang w:val="en-US"/>
        </w:rPr>
        <w:tab/>
        <w:t>4.626</w:t>
      </w:r>
      <w:r w:rsidRPr="00565595">
        <w:rPr>
          <w:rFonts w:ascii="Times New Roman" w:eastAsia="Times New Roman" w:hAnsi="Times New Roman" w:cs="Times New Roman"/>
          <w:sz w:val="24"/>
          <w:szCs w:val="24"/>
          <w:lang w:val="en-US"/>
        </w:rPr>
        <w:br/>
        <w:t xml:space="preserve"> q7_maint     </w:t>
      </w:r>
      <w:r w:rsidRPr="00565595">
        <w:rPr>
          <w:rFonts w:ascii="Times New Roman" w:eastAsia="Times New Roman" w:hAnsi="Times New Roman" w:cs="Times New Roman"/>
          <w:sz w:val="24"/>
          <w:szCs w:val="24"/>
          <w:lang w:val="en-US"/>
        </w:rPr>
        <w:tab/>
        <w:t xml:space="preserve">-0.3816  </w:t>
      </w:r>
      <w:r w:rsidRPr="00565595">
        <w:rPr>
          <w:rFonts w:ascii="Times New Roman" w:eastAsia="Times New Roman" w:hAnsi="Times New Roman" w:cs="Times New Roman"/>
          <w:sz w:val="24"/>
          <w:szCs w:val="24"/>
          <w:lang w:val="en-US"/>
        </w:rPr>
        <w:tab/>
        <w:t xml:space="preserve">0.985     -0.387  </w:t>
      </w:r>
      <w:r w:rsidRPr="00565595">
        <w:rPr>
          <w:rFonts w:ascii="Times New Roman" w:eastAsia="Times New Roman" w:hAnsi="Times New Roman" w:cs="Times New Roman"/>
          <w:sz w:val="24"/>
          <w:szCs w:val="24"/>
          <w:lang w:val="en-US"/>
        </w:rPr>
        <w:tab/>
        <w:t xml:space="preserve">0.699  </w:t>
      </w:r>
      <w:r w:rsidRPr="00565595">
        <w:rPr>
          <w:rFonts w:ascii="Times New Roman" w:eastAsia="Times New Roman" w:hAnsi="Times New Roman" w:cs="Times New Roman"/>
          <w:sz w:val="24"/>
          <w:szCs w:val="24"/>
          <w:lang w:val="en-US"/>
        </w:rPr>
        <w:tab/>
        <w:t xml:space="preserve">-2.313   </w:t>
      </w:r>
      <w:r w:rsidRPr="00565595">
        <w:rPr>
          <w:rFonts w:ascii="Times New Roman" w:eastAsia="Times New Roman" w:hAnsi="Times New Roman" w:cs="Times New Roman"/>
          <w:sz w:val="24"/>
          <w:szCs w:val="24"/>
          <w:lang w:val="en-US"/>
        </w:rPr>
        <w:tab/>
        <w:t>1.550</w:t>
      </w:r>
      <w:r w:rsidRPr="00565595">
        <w:rPr>
          <w:rFonts w:ascii="Times New Roman" w:eastAsia="Times New Roman" w:hAnsi="Times New Roman" w:cs="Times New Roman"/>
          <w:sz w:val="24"/>
          <w:szCs w:val="24"/>
          <w:lang w:val="en-US"/>
        </w:rPr>
        <w:br/>
        <w:t xml:space="preserve"> q8_safety     </w:t>
      </w:r>
      <w:r w:rsidRPr="00565595">
        <w:rPr>
          <w:rFonts w:ascii="Times New Roman" w:eastAsia="Times New Roman" w:hAnsi="Times New Roman" w:cs="Times New Roman"/>
          <w:sz w:val="24"/>
          <w:szCs w:val="24"/>
          <w:lang w:val="en-US"/>
        </w:rPr>
        <w:tab/>
        <w:t xml:space="preserve">0.5521  </w:t>
      </w:r>
      <w:r w:rsidRPr="00565595">
        <w:rPr>
          <w:rFonts w:ascii="Times New Roman" w:eastAsia="Times New Roman" w:hAnsi="Times New Roman" w:cs="Times New Roman"/>
          <w:sz w:val="24"/>
          <w:szCs w:val="24"/>
          <w:lang w:val="en-US"/>
        </w:rPr>
        <w:tab/>
        <w:t xml:space="preserve">1.079      0.512  </w:t>
      </w:r>
      <w:r w:rsidRPr="00565595">
        <w:rPr>
          <w:rFonts w:ascii="Times New Roman" w:eastAsia="Times New Roman" w:hAnsi="Times New Roman" w:cs="Times New Roman"/>
          <w:sz w:val="24"/>
          <w:szCs w:val="24"/>
          <w:lang w:val="en-US"/>
        </w:rPr>
        <w:tab/>
        <w:t xml:space="preserve">0.609  </w:t>
      </w:r>
      <w:r w:rsidRPr="00565595">
        <w:rPr>
          <w:rFonts w:ascii="Times New Roman" w:eastAsia="Times New Roman" w:hAnsi="Times New Roman" w:cs="Times New Roman"/>
          <w:sz w:val="24"/>
          <w:szCs w:val="24"/>
          <w:lang w:val="en-US"/>
        </w:rPr>
        <w:tab/>
        <w:t xml:space="preserve">-1.562   </w:t>
      </w:r>
      <w:r w:rsidRPr="00565595">
        <w:rPr>
          <w:rFonts w:ascii="Times New Roman" w:eastAsia="Times New Roman" w:hAnsi="Times New Roman" w:cs="Times New Roman"/>
          <w:sz w:val="24"/>
          <w:szCs w:val="24"/>
          <w:lang w:val="en-US"/>
        </w:rPr>
        <w:tab/>
        <w:t>2.666</w:t>
      </w:r>
      <w:r w:rsidRPr="00565595">
        <w:rPr>
          <w:rFonts w:ascii="Times New Roman" w:eastAsia="Times New Roman" w:hAnsi="Times New Roman" w:cs="Times New Roman"/>
          <w:sz w:val="24"/>
          <w:szCs w:val="24"/>
          <w:lang w:val="en-US"/>
        </w:rPr>
        <w:br/>
        <w:t xml:space="preserve"> q9_proximity </w:t>
      </w:r>
      <w:r w:rsidRPr="00565595">
        <w:rPr>
          <w:rFonts w:ascii="Times New Roman" w:eastAsia="Times New Roman" w:hAnsi="Times New Roman" w:cs="Times New Roman"/>
          <w:sz w:val="24"/>
          <w:szCs w:val="24"/>
          <w:lang w:val="en-US"/>
        </w:rPr>
        <w:tab/>
        <w:t xml:space="preserve">-0.9872  </w:t>
      </w:r>
      <w:r w:rsidRPr="00565595">
        <w:rPr>
          <w:rFonts w:ascii="Times New Roman" w:eastAsia="Times New Roman" w:hAnsi="Times New Roman" w:cs="Times New Roman"/>
          <w:sz w:val="24"/>
          <w:szCs w:val="24"/>
          <w:lang w:val="en-US"/>
        </w:rPr>
        <w:tab/>
        <w:t xml:space="preserve">7.907     -0.125  </w:t>
      </w:r>
      <w:r w:rsidRPr="00565595">
        <w:rPr>
          <w:rFonts w:ascii="Times New Roman" w:eastAsia="Times New Roman" w:hAnsi="Times New Roman" w:cs="Times New Roman"/>
          <w:sz w:val="24"/>
          <w:szCs w:val="24"/>
          <w:lang w:val="en-US"/>
        </w:rPr>
        <w:tab/>
        <w:t xml:space="preserve">0.901 </w:t>
      </w:r>
      <w:r w:rsidRPr="00565595">
        <w:rPr>
          <w:rFonts w:ascii="Times New Roman" w:eastAsia="Times New Roman" w:hAnsi="Times New Roman" w:cs="Times New Roman"/>
          <w:sz w:val="24"/>
          <w:szCs w:val="24"/>
          <w:lang w:val="en-US"/>
        </w:rPr>
        <w:tab/>
        <w:t xml:space="preserve">-16.484  </w:t>
      </w:r>
      <w:r w:rsidRPr="00565595">
        <w:rPr>
          <w:rFonts w:ascii="Times New Roman" w:eastAsia="Times New Roman" w:hAnsi="Times New Roman" w:cs="Times New Roman"/>
          <w:sz w:val="24"/>
          <w:szCs w:val="24"/>
          <w:lang w:val="en-US"/>
        </w:rPr>
        <w:tab/>
        <w:t>14.510</w:t>
      </w:r>
      <w:r w:rsidRPr="00565595">
        <w:rPr>
          <w:rFonts w:ascii="Times New Roman" w:eastAsia="Times New Roman" w:hAnsi="Times New Roman" w:cs="Times New Roman"/>
          <w:sz w:val="24"/>
          <w:szCs w:val="24"/>
          <w:lang w:val="en-US"/>
        </w:rPr>
        <w:br/>
        <w:t xml:space="preserve"> </w:t>
      </w:r>
      <w:proofErr w:type="spellStart"/>
      <w:r w:rsidRPr="00565595">
        <w:rPr>
          <w:rFonts w:ascii="Times New Roman" w:eastAsia="Times New Roman" w:hAnsi="Times New Roman" w:cs="Times New Roman"/>
          <w:sz w:val="24"/>
          <w:szCs w:val="24"/>
          <w:lang w:val="en-US"/>
        </w:rPr>
        <w:t>tenure_num</w:t>
      </w:r>
      <w:proofErr w:type="spellEnd"/>
      <w:r w:rsidRPr="00565595">
        <w:rPr>
          <w:rFonts w:ascii="Times New Roman" w:eastAsia="Times New Roman" w:hAnsi="Times New Roman" w:cs="Times New Roman"/>
          <w:sz w:val="24"/>
          <w:szCs w:val="24"/>
          <w:lang w:val="en-US"/>
        </w:rPr>
        <w:t xml:space="preserve">    </w:t>
      </w:r>
      <w:r w:rsidRPr="00565595">
        <w:rPr>
          <w:rFonts w:ascii="Times New Roman" w:eastAsia="Times New Roman" w:hAnsi="Times New Roman" w:cs="Times New Roman"/>
          <w:sz w:val="24"/>
          <w:szCs w:val="24"/>
          <w:lang w:val="en-US"/>
        </w:rPr>
        <w:tab/>
        <w:t xml:space="preserve">0.9162  </w:t>
      </w:r>
      <w:r w:rsidRPr="00565595">
        <w:rPr>
          <w:rFonts w:ascii="Times New Roman" w:eastAsia="Times New Roman" w:hAnsi="Times New Roman" w:cs="Times New Roman"/>
          <w:sz w:val="24"/>
          <w:szCs w:val="24"/>
          <w:lang w:val="en-US"/>
        </w:rPr>
        <w:tab/>
        <w:t xml:space="preserve">5.108      0.179  </w:t>
      </w:r>
      <w:r w:rsidRPr="00565595">
        <w:rPr>
          <w:rFonts w:ascii="Times New Roman" w:eastAsia="Times New Roman" w:hAnsi="Times New Roman" w:cs="Times New Roman"/>
          <w:sz w:val="24"/>
          <w:szCs w:val="24"/>
          <w:lang w:val="en-US"/>
        </w:rPr>
        <w:tab/>
        <w:t xml:space="preserve">0.858  </w:t>
      </w:r>
      <w:r w:rsidRPr="00565595">
        <w:rPr>
          <w:rFonts w:ascii="Times New Roman" w:eastAsia="Times New Roman" w:hAnsi="Times New Roman" w:cs="Times New Roman"/>
          <w:sz w:val="24"/>
          <w:szCs w:val="24"/>
          <w:lang w:val="en-US"/>
        </w:rPr>
        <w:tab/>
        <w:t xml:space="preserve">-9.095  </w:t>
      </w:r>
      <w:r w:rsidRPr="00565595">
        <w:rPr>
          <w:rFonts w:ascii="Times New Roman" w:eastAsia="Times New Roman" w:hAnsi="Times New Roman" w:cs="Times New Roman"/>
          <w:sz w:val="24"/>
          <w:szCs w:val="24"/>
          <w:lang w:val="en-US"/>
        </w:rPr>
        <w:tab/>
        <w:t>10.927</w:t>
      </w:r>
      <w:r w:rsidRPr="00565595">
        <w:rPr>
          <w:rFonts w:ascii="Times New Roman" w:eastAsia="Times New Roman" w:hAnsi="Times New Roman" w:cs="Times New Roman"/>
          <w:sz w:val="24"/>
          <w:szCs w:val="24"/>
          <w:lang w:val="en-US"/>
        </w:rPr>
        <w:br/>
        <w:t xml:space="preserve"> </w:t>
      </w:r>
      <w:proofErr w:type="spellStart"/>
      <w:r w:rsidRPr="00565595">
        <w:rPr>
          <w:rFonts w:ascii="Times New Roman" w:eastAsia="Times New Roman" w:hAnsi="Times New Roman" w:cs="Times New Roman"/>
          <w:sz w:val="24"/>
          <w:szCs w:val="24"/>
          <w:lang w:val="en-US"/>
        </w:rPr>
        <w:t>treat_dummy</w:t>
      </w:r>
      <w:proofErr w:type="spellEnd"/>
      <w:r w:rsidRPr="00565595">
        <w:rPr>
          <w:rFonts w:ascii="Times New Roman" w:eastAsia="Times New Roman" w:hAnsi="Times New Roman" w:cs="Times New Roman"/>
          <w:sz w:val="24"/>
          <w:szCs w:val="24"/>
          <w:lang w:val="en-US"/>
        </w:rPr>
        <w:t xml:space="preserve">   </w:t>
      </w:r>
      <w:r w:rsidRPr="00565595">
        <w:rPr>
          <w:rFonts w:ascii="Times New Roman" w:eastAsia="Times New Roman" w:hAnsi="Times New Roman" w:cs="Times New Roman"/>
          <w:sz w:val="24"/>
          <w:szCs w:val="24"/>
          <w:lang w:val="en-US"/>
        </w:rPr>
        <w:tab/>
        <w:t xml:space="preserve">0.4520  </w:t>
      </w:r>
      <w:r w:rsidRPr="00565595">
        <w:rPr>
          <w:rFonts w:ascii="Times New Roman" w:eastAsia="Times New Roman" w:hAnsi="Times New Roman" w:cs="Times New Roman"/>
          <w:sz w:val="24"/>
          <w:szCs w:val="24"/>
          <w:lang w:val="en-US"/>
        </w:rPr>
        <w:tab/>
        <w:t xml:space="preserve">6.974      0.065  </w:t>
      </w:r>
      <w:r w:rsidRPr="00565595">
        <w:rPr>
          <w:rFonts w:ascii="Times New Roman" w:eastAsia="Times New Roman" w:hAnsi="Times New Roman" w:cs="Times New Roman"/>
          <w:sz w:val="24"/>
          <w:szCs w:val="24"/>
          <w:lang w:val="en-US"/>
        </w:rPr>
        <w:tab/>
        <w:t xml:space="preserve">0.948 </w:t>
      </w:r>
      <w:r w:rsidRPr="00565595">
        <w:rPr>
          <w:rFonts w:ascii="Times New Roman" w:eastAsia="Times New Roman" w:hAnsi="Times New Roman" w:cs="Times New Roman"/>
          <w:sz w:val="24"/>
          <w:szCs w:val="24"/>
          <w:lang w:val="en-US"/>
        </w:rPr>
        <w:tab/>
        <w:t xml:space="preserve">-13.217  </w:t>
      </w:r>
      <w:r w:rsidRPr="00565595">
        <w:rPr>
          <w:rFonts w:ascii="Times New Roman" w:eastAsia="Times New Roman" w:hAnsi="Times New Roman" w:cs="Times New Roman"/>
          <w:sz w:val="24"/>
          <w:szCs w:val="24"/>
          <w:lang w:val="en-US"/>
        </w:rPr>
        <w:tab/>
        <w:t>14.121</w:t>
      </w:r>
      <w:r w:rsidRPr="00565595">
        <w:rPr>
          <w:rFonts w:ascii="Times New Roman" w:eastAsia="Times New Roman" w:hAnsi="Times New Roman" w:cs="Times New Roman"/>
          <w:sz w:val="24"/>
          <w:szCs w:val="24"/>
          <w:lang w:val="en-US"/>
        </w:rPr>
        <w:br/>
        <w:t xml:space="preserve"> ===============================================================</w:t>
      </w:r>
      <w:r w:rsidRPr="00565595">
        <w:rPr>
          <w:rFonts w:ascii="Times New Roman" w:eastAsia="Times New Roman" w:hAnsi="Times New Roman" w:cs="Times New Roman"/>
          <w:sz w:val="24"/>
          <w:szCs w:val="24"/>
          <w:lang w:val="en-US"/>
        </w:rPr>
        <w:br/>
        <w:t xml:space="preserve"> Omnibus:                        0.378   Durbin-Watson:               </w:t>
      </w:r>
      <w:r w:rsidRPr="00565595">
        <w:rPr>
          <w:rFonts w:ascii="Times New Roman" w:eastAsia="Times New Roman" w:hAnsi="Times New Roman" w:cs="Times New Roman"/>
          <w:sz w:val="24"/>
          <w:szCs w:val="24"/>
          <w:lang w:val="en-US"/>
        </w:rPr>
        <w:tab/>
        <w:t>2.339</w:t>
      </w:r>
      <w:r w:rsidRPr="00565595">
        <w:rPr>
          <w:rFonts w:ascii="Times New Roman" w:eastAsia="Times New Roman" w:hAnsi="Times New Roman" w:cs="Times New Roman"/>
          <w:sz w:val="24"/>
          <w:szCs w:val="24"/>
          <w:lang w:val="en-US"/>
        </w:rPr>
        <w:br/>
        <w:t xml:space="preserve"> Prob(Omnibus):                  0.828   </w:t>
      </w:r>
      <w:proofErr w:type="spellStart"/>
      <w:r w:rsidRPr="00565595">
        <w:rPr>
          <w:rFonts w:ascii="Times New Roman" w:eastAsia="Times New Roman" w:hAnsi="Times New Roman" w:cs="Times New Roman"/>
          <w:sz w:val="24"/>
          <w:szCs w:val="24"/>
          <w:lang w:val="en-US"/>
        </w:rPr>
        <w:t>Jarque-Bera</w:t>
      </w:r>
      <w:proofErr w:type="spellEnd"/>
      <w:r w:rsidRPr="00565595">
        <w:rPr>
          <w:rFonts w:ascii="Times New Roman" w:eastAsia="Times New Roman" w:hAnsi="Times New Roman" w:cs="Times New Roman"/>
          <w:sz w:val="24"/>
          <w:szCs w:val="24"/>
          <w:lang w:val="en-US"/>
        </w:rPr>
        <w:t xml:space="preserve"> (JB):</w:t>
      </w:r>
      <w:r w:rsidRPr="00565595">
        <w:rPr>
          <w:rFonts w:ascii="Times New Roman" w:eastAsia="Times New Roman" w:hAnsi="Times New Roman" w:cs="Times New Roman"/>
          <w:sz w:val="24"/>
          <w:szCs w:val="24"/>
          <w:lang w:val="en-US"/>
        </w:rPr>
        <w:tab/>
        <w:t xml:space="preserve">            0.114</w:t>
      </w:r>
      <w:r w:rsidRPr="00565595">
        <w:rPr>
          <w:rFonts w:ascii="Times New Roman" w:eastAsia="Times New Roman" w:hAnsi="Times New Roman" w:cs="Times New Roman"/>
          <w:sz w:val="24"/>
          <w:szCs w:val="24"/>
          <w:lang w:val="en-US"/>
        </w:rPr>
        <w:br/>
        <w:t xml:space="preserve"> Skew:                           0.204   Prob(JB):                    </w:t>
      </w:r>
      <w:r w:rsidRPr="00565595">
        <w:rPr>
          <w:rFonts w:ascii="Times New Roman" w:eastAsia="Times New Roman" w:hAnsi="Times New Roman" w:cs="Times New Roman"/>
          <w:sz w:val="24"/>
          <w:szCs w:val="24"/>
          <w:lang w:val="en-US"/>
        </w:rPr>
        <w:tab/>
        <w:t>0.945</w:t>
      </w:r>
      <w:r w:rsidRPr="00565595">
        <w:rPr>
          <w:rFonts w:ascii="Times New Roman" w:eastAsia="Times New Roman" w:hAnsi="Times New Roman" w:cs="Times New Roman"/>
          <w:sz w:val="24"/>
          <w:szCs w:val="24"/>
          <w:lang w:val="en-US"/>
        </w:rPr>
        <w:br/>
        <w:t xml:space="preserve"> Kurtosis:                       2.713   Cond. No.                     </w:t>
      </w:r>
      <w:r w:rsidRPr="00565595">
        <w:rPr>
          <w:rFonts w:ascii="Times New Roman" w:eastAsia="Times New Roman" w:hAnsi="Times New Roman" w:cs="Times New Roman"/>
          <w:sz w:val="24"/>
          <w:szCs w:val="24"/>
          <w:lang w:val="en-US"/>
        </w:rPr>
        <w:tab/>
        <w:t>84.2</w:t>
      </w:r>
      <w:r w:rsidRPr="00565595">
        <w:rPr>
          <w:rFonts w:ascii="Times New Roman" w:eastAsia="Times New Roman" w:hAnsi="Times New Roman" w:cs="Times New Roman"/>
          <w:sz w:val="24"/>
          <w:szCs w:val="24"/>
          <w:lang w:val="en-US"/>
        </w:rPr>
        <w:br/>
        <w:t xml:space="preserve"> ===============================================================</w:t>
      </w:r>
      <w:r w:rsidRPr="00565595">
        <w:rPr>
          <w:rFonts w:ascii="Times New Roman" w:eastAsia="Times New Roman" w:hAnsi="Times New Roman" w:cs="Times New Roman"/>
          <w:sz w:val="24"/>
          <w:szCs w:val="24"/>
          <w:lang w:val="en-US"/>
        </w:rPr>
        <w:br/>
        <w:t xml:space="preserve"> Notes:</w:t>
      </w:r>
      <w:r w:rsidRPr="00565595">
        <w:rPr>
          <w:rFonts w:ascii="Times New Roman" w:eastAsia="Times New Roman" w:hAnsi="Times New Roman" w:cs="Times New Roman"/>
          <w:sz w:val="24"/>
          <w:szCs w:val="24"/>
          <w:lang w:val="en-US"/>
        </w:rPr>
        <w:br/>
        <w:t xml:space="preserve"> [1] Standard Errors are heteroscedasticity robust (HC3)</w:t>
      </w:r>
    </w:p>
    <w:p w14:paraId="6C8883F0" w14:textId="0C929F24" w:rsidR="00055524" w:rsidRPr="00565595" w:rsidRDefault="00F706FB" w:rsidP="00F52799">
      <w:pPr>
        <w:pStyle w:val="2"/>
        <w:numPr>
          <w:ilvl w:val="1"/>
          <w:numId w:val="12"/>
        </w:numPr>
        <w:tabs>
          <w:tab w:val="left" w:pos="1134"/>
        </w:tabs>
        <w:spacing w:before="0" w:after="0" w:line="360" w:lineRule="auto"/>
        <w:ind w:left="0" w:firstLine="709"/>
        <w:jc w:val="both"/>
        <w:rPr>
          <w:rFonts w:cs="Times New Roman"/>
          <w:sz w:val="24"/>
          <w:szCs w:val="24"/>
          <w:lang w:val="en-US"/>
        </w:rPr>
      </w:pPr>
      <w:bookmarkStart w:id="53" w:name="_Toc220681438"/>
      <w:r w:rsidRPr="00565595">
        <w:rPr>
          <w:rFonts w:cs="Times New Roman"/>
          <w:sz w:val="24"/>
          <w:szCs w:val="24"/>
          <w:lang w:val="en-US"/>
        </w:rPr>
        <w:t>Qualitative Analysis</w:t>
      </w:r>
      <w:bookmarkEnd w:id="53"/>
    </w:p>
    <w:p w14:paraId="4C3A797C"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The data of interviews can give a closer idea about the functioning of the accessibility features in practice. All the three subsidized housing complexes reported the availability of ramps, escalators, and amended entrances. Most of them, however, stressed that these characteristics were challenging, unsafe or unreliable.</w:t>
      </w:r>
    </w:p>
    <w:p w14:paraId="7A536814"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 xml:space="preserve">Residents reported about ramps that were too steep or too narrow or composed of slippery materials. Some of the interviewees said that parked vehicles blocked ramps or made them unusable during winter seasons because of snow and ice. The problem of the elevator reliability was mentioned numerous times, residents claimed that they often had to wait long before it was fixed </w:t>
      </w:r>
      <w:proofErr w:type="gramStart"/>
      <w:r w:rsidRPr="00565595">
        <w:rPr>
          <w:rFonts w:ascii="Times New Roman" w:hAnsi="Times New Roman" w:cs="Times New Roman"/>
          <w:sz w:val="24"/>
          <w:szCs w:val="24"/>
          <w:lang w:val="en-US"/>
        </w:rPr>
        <w:t>and in the meantime</w:t>
      </w:r>
      <w:proofErr w:type="gramEnd"/>
      <w:r w:rsidRPr="00565595">
        <w:rPr>
          <w:rFonts w:ascii="Times New Roman" w:hAnsi="Times New Roman" w:cs="Times New Roman"/>
          <w:sz w:val="24"/>
          <w:szCs w:val="24"/>
          <w:lang w:val="en-US"/>
        </w:rPr>
        <w:t xml:space="preserve">, it did not work. They are reported graphically in Figure 2 (Observed </w:t>
      </w:r>
      <w:r w:rsidRPr="00565595">
        <w:rPr>
          <w:rFonts w:ascii="Times New Roman" w:hAnsi="Times New Roman" w:cs="Times New Roman"/>
          <w:sz w:val="24"/>
          <w:szCs w:val="24"/>
          <w:lang w:val="en-US"/>
        </w:rPr>
        <w:lastRenderedPageBreak/>
        <w:t>Accessibility Barriers in Subsidized Housing) and supported by the interview quotations that are presented in Table 5 (Selected Interview Quotations).</w:t>
      </w:r>
    </w:p>
    <w:p w14:paraId="6CCCC5E4" w14:textId="5D308BCC" w:rsidR="00055524" w:rsidRPr="00565595" w:rsidRDefault="00F706FB" w:rsidP="00F52799">
      <w:pPr>
        <w:pStyle w:val="Listoftables"/>
        <w:tabs>
          <w:tab w:val="left" w:pos="1134"/>
        </w:tabs>
        <w:spacing w:before="0" w:after="0" w:line="360" w:lineRule="auto"/>
        <w:ind w:firstLine="709"/>
        <w:jc w:val="both"/>
        <w:rPr>
          <w:sz w:val="24"/>
        </w:rPr>
      </w:pPr>
      <w:bookmarkStart w:id="54" w:name="_Toc220679292"/>
      <w:r w:rsidRPr="00565595">
        <w:rPr>
          <w:sz w:val="24"/>
        </w:rPr>
        <w:t xml:space="preserve">Table </w:t>
      </w:r>
      <w:r w:rsidR="00AA0CDB" w:rsidRPr="00565595">
        <w:rPr>
          <w:sz w:val="24"/>
        </w:rPr>
        <w:t>3</w:t>
      </w:r>
      <w:r w:rsidRPr="00565595">
        <w:rPr>
          <w:sz w:val="24"/>
        </w:rPr>
        <w:t>. Selected interview quotations.</w:t>
      </w:r>
      <w:bookmarkEnd w:id="54"/>
    </w:p>
    <w:tbl>
      <w:tblPr>
        <w:tblStyle w:val="a6"/>
        <w:tblW w:w="9631"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4410"/>
        <w:gridCol w:w="5221"/>
      </w:tblGrid>
      <w:tr w:rsidR="00565595" w:rsidRPr="00565595" w14:paraId="11380057" w14:textId="77777777" w:rsidTr="009D7B09">
        <w:trPr>
          <w:trHeight w:val="285"/>
        </w:trPr>
        <w:tc>
          <w:tcPr>
            <w:tcW w:w="4410"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06D0BB23"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rPr>
            </w:pPr>
            <w:proofErr w:type="spellStart"/>
            <w:r w:rsidRPr="00565595">
              <w:rPr>
                <w:rFonts w:ascii="Times New Roman" w:hAnsi="Times New Roman" w:cs="Times New Roman"/>
                <w:sz w:val="24"/>
                <w:szCs w:val="24"/>
              </w:rPr>
              <w:t>Topic</w:t>
            </w:r>
            <w:proofErr w:type="spellEnd"/>
          </w:p>
        </w:tc>
        <w:tc>
          <w:tcPr>
            <w:tcW w:w="5221"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14:paraId="10A7D235"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rPr>
            </w:pPr>
            <w:proofErr w:type="spellStart"/>
            <w:r w:rsidRPr="00565595">
              <w:rPr>
                <w:rFonts w:ascii="Times New Roman" w:hAnsi="Times New Roman" w:cs="Times New Roman"/>
                <w:sz w:val="24"/>
                <w:szCs w:val="24"/>
              </w:rPr>
              <w:t>Interview</w:t>
            </w:r>
            <w:proofErr w:type="spellEnd"/>
            <w:r w:rsidRPr="00565595">
              <w:rPr>
                <w:rFonts w:ascii="Times New Roman" w:hAnsi="Times New Roman" w:cs="Times New Roman"/>
                <w:sz w:val="24"/>
                <w:szCs w:val="24"/>
              </w:rPr>
              <w:t xml:space="preserve"> </w:t>
            </w:r>
            <w:proofErr w:type="spellStart"/>
            <w:r w:rsidRPr="00565595">
              <w:rPr>
                <w:rFonts w:ascii="Times New Roman" w:hAnsi="Times New Roman" w:cs="Times New Roman"/>
                <w:sz w:val="24"/>
                <w:szCs w:val="24"/>
              </w:rPr>
              <w:t>Quotation</w:t>
            </w:r>
            <w:proofErr w:type="spellEnd"/>
            <w:r w:rsidRPr="00565595">
              <w:rPr>
                <w:rFonts w:ascii="Times New Roman" w:hAnsi="Times New Roman" w:cs="Times New Roman"/>
                <w:sz w:val="24"/>
                <w:szCs w:val="24"/>
              </w:rPr>
              <w:t xml:space="preserve"> (</w:t>
            </w:r>
            <w:proofErr w:type="spellStart"/>
            <w:r w:rsidRPr="00565595">
              <w:rPr>
                <w:rFonts w:ascii="Times New Roman" w:hAnsi="Times New Roman" w:cs="Times New Roman"/>
                <w:sz w:val="24"/>
                <w:szCs w:val="24"/>
              </w:rPr>
              <w:t>Respondent</w:t>
            </w:r>
            <w:proofErr w:type="spellEnd"/>
            <w:r w:rsidRPr="00565595">
              <w:rPr>
                <w:rFonts w:ascii="Times New Roman" w:hAnsi="Times New Roman" w:cs="Times New Roman"/>
                <w:sz w:val="24"/>
                <w:szCs w:val="24"/>
              </w:rPr>
              <w:t xml:space="preserve"> </w:t>
            </w:r>
            <w:proofErr w:type="spellStart"/>
            <w:r w:rsidRPr="00565595">
              <w:rPr>
                <w:rFonts w:ascii="Times New Roman" w:hAnsi="Times New Roman" w:cs="Times New Roman"/>
                <w:sz w:val="24"/>
                <w:szCs w:val="24"/>
              </w:rPr>
              <w:t>Code</w:t>
            </w:r>
            <w:proofErr w:type="spellEnd"/>
            <w:r w:rsidRPr="00565595">
              <w:rPr>
                <w:rFonts w:ascii="Times New Roman" w:hAnsi="Times New Roman" w:cs="Times New Roman"/>
                <w:sz w:val="24"/>
                <w:szCs w:val="24"/>
              </w:rPr>
              <w:t>)</w:t>
            </w:r>
          </w:p>
        </w:tc>
      </w:tr>
      <w:tr w:rsidR="00565595" w:rsidRPr="00565595" w14:paraId="6DF59CE6" w14:textId="77777777" w:rsidTr="009D7B09">
        <w:trPr>
          <w:trHeight w:val="694"/>
        </w:trPr>
        <w:tc>
          <w:tcPr>
            <w:tcW w:w="441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2C71CF37"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rPr>
            </w:pPr>
            <w:proofErr w:type="spellStart"/>
            <w:r w:rsidRPr="00565595">
              <w:rPr>
                <w:rFonts w:ascii="Times New Roman" w:hAnsi="Times New Roman" w:cs="Times New Roman"/>
                <w:sz w:val="24"/>
                <w:szCs w:val="24"/>
              </w:rPr>
              <w:t>No</w:t>
            </w:r>
            <w:proofErr w:type="spellEnd"/>
            <w:r w:rsidRPr="00565595">
              <w:rPr>
                <w:rFonts w:ascii="Times New Roman" w:hAnsi="Times New Roman" w:cs="Times New Roman"/>
                <w:sz w:val="24"/>
                <w:szCs w:val="24"/>
              </w:rPr>
              <w:t xml:space="preserve"> </w:t>
            </w:r>
            <w:proofErr w:type="spellStart"/>
            <w:r w:rsidRPr="00565595">
              <w:rPr>
                <w:rFonts w:ascii="Times New Roman" w:hAnsi="Times New Roman" w:cs="Times New Roman"/>
                <w:sz w:val="24"/>
                <w:szCs w:val="24"/>
              </w:rPr>
              <w:t>Ramp</w:t>
            </w:r>
            <w:proofErr w:type="spellEnd"/>
            <w:r w:rsidRPr="00565595">
              <w:rPr>
                <w:rFonts w:ascii="Times New Roman" w:hAnsi="Times New Roman" w:cs="Times New Roman"/>
                <w:sz w:val="24"/>
                <w:szCs w:val="24"/>
              </w:rPr>
              <w:t xml:space="preserve">, </w:t>
            </w:r>
            <w:proofErr w:type="spellStart"/>
            <w:r w:rsidRPr="00565595">
              <w:rPr>
                <w:rFonts w:ascii="Times New Roman" w:hAnsi="Times New Roman" w:cs="Times New Roman"/>
                <w:sz w:val="24"/>
                <w:szCs w:val="24"/>
              </w:rPr>
              <w:t>No</w:t>
            </w:r>
            <w:proofErr w:type="spellEnd"/>
            <w:r w:rsidRPr="00565595">
              <w:rPr>
                <w:rFonts w:ascii="Times New Roman" w:hAnsi="Times New Roman" w:cs="Times New Roman"/>
                <w:sz w:val="24"/>
                <w:szCs w:val="24"/>
              </w:rPr>
              <w:t xml:space="preserve"> </w:t>
            </w:r>
            <w:proofErr w:type="spellStart"/>
            <w:r w:rsidRPr="00565595">
              <w:rPr>
                <w:rFonts w:ascii="Times New Roman" w:hAnsi="Times New Roman" w:cs="Times New Roman"/>
                <w:sz w:val="24"/>
                <w:szCs w:val="24"/>
              </w:rPr>
              <w:t>Independence</w:t>
            </w:r>
            <w:proofErr w:type="spellEnd"/>
          </w:p>
        </w:tc>
        <w:tc>
          <w:tcPr>
            <w:tcW w:w="5221" w:type="dxa"/>
            <w:tcBorders>
              <w:top w:val="nil"/>
              <w:left w:val="nil"/>
              <w:bottom w:val="single" w:sz="6" w:space="0" w:color="000000"/>
              <w:right w:val="single" w:sz="6" w:space="0" w:color="000000"/>
            </w:tcBorders>
            <w:tcMar>
              <w:top w:w="0" w:type="dxa"/>
              <w:left w:w="100" w:type="dxa"/>
              <w:bottom w:w="0" w:type="dxa"/>
              <w:right w:w="100" w:type="dxa"/>
            </w:tcMar>
          </w:tcPr>
          <w:p w14:paraId="25274101"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rPr>
            </w:pPr>
            <w:r w:rsidRPr="00565595">
              <w:rPr>
                <w:rFonts w:ascii="Times New Roman" w:hAnsi="Times New Roman" w:cs="Times New Roman"/>
                <w:sz w:val="24"/>
                <w:szCs w:val="24"/>
                <w:lang w:val="en-US"/>
              </w:rPr>
              <w:t xml:space="preserve">There is no ramp at the entrance, only stairs leading to the elevator. Because of this, my husband cannot go out without my help; I have to lift his wheelchair with a neighbor. </w:t>
            </w:r>
            <w:r w:rsidRPr="00565595">
              <w:rPr>
                <w:rFonts w:ascii="Times New Roman" w:hAnsi="Times New Roman" w:cs="Times New Roman"/>
                <w:sz w:val="24"/>
                <w:szCs w:val="24"/>
              </w:rPr>
              <w:t>(</w:t>
            </w:r>
            <w:proofErr w:type="spellStart"/>
            <w:r w:rsidRPr="00565595">
              <w:rPr>
                <w:rFonts w:ascii="Times New Roman" w:hAnsi="Times New Roman" w:cs="Times New Roman"/>
                <w:sz w:val="24"/>
                <w:szCs w:val="24"/>
              </w:rPr>
              <w:t>Interview</w:t>
            </w:r>
            <w:proofErr w:type="spellEnd"/>
            <w:r w:rsidRPr="00565595">
              <w:rPr>
                <w:rFonts w:ascii="Times New Roman" w:hAnsi="Times New Roman" w:cs="Times New Roman"/>
                <w:sz w:val="24"/>
                <w:szCs w:val="24"/>
              </w:rPr>
              <w:t xml:space="preserve"> P08)</w:t>
            </w:r>
          </w:p>
        </w:tc>
      </w:tr>
      <w:tr w:rsidR="00565595" w:rsidRPr="00565595" w14:paraId="537A6C8C" w14:textId="77777777" w:rsidTr="009D7B09">
        <w:trPr>
          <w:trHeight w:val="1365"/>
        </w:trPr>
        <w:tc>
          <w:tcPr>
            <w:tcW w:w="441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02912615"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rPr>
            </w:pPr>
            <w:proofErr w:type="spellStart"/>
            <w:r w:rsidRPr="00565595">
              <w:rPr>
                <w:rFonts w:ascii="Times New Roman" w:hAnsi="Times New Roman" w:cs="Times New Roman"/>
                <w:sz w:val="24"/>
                <w:szCs w:val="24"/>
              </w:rPr>
              <w:t>Winter</w:t>
            </w:r>
            <w:proofErr w:type="spellEnd"/>
            <w:r w:rsidRPr="00565595">
              <w:rPr>
                <w:rFonts w:ascii="Times New Roman" w:hAnsi="Times New Roman" w:cs="Times New Roman"/>
                <w:sz w:val="24"/>
                <w:szCs w:val="24"/>
              </w:rPr>
              <w:t xml:space="preserve"> </w:t>
            </w:r>
            <w:proofErr w:type="spellStart"/>
            <w:r w:rsidRPr="00565595">
              <w:rPr>
                <w:rFonts w:ascii="Times New Roman" w:hAnsi="Times New Roman" w:cs="Times New Roman"/>
                <w:sz w:val="24"/>
                <w:szCs w:val="24"/>
              </w:rPr>
              <w:t>as</w:t>
            </w:r>
            <w:proofErr w:type="spellEnd"/>
            <w:r w:rsidRPr="00565595">
              <w:rPr>
                <w:rFonts w:ascii="Times New Roman" w:hAnsi="Times New Roman" w:cs="Times New Roman"/>
                <w:sz w:val="24"/>
                <w:szCs w:val="24"/>
              </w:rPr>
              <w:t xml:space="preserve"> a </w:t>
            </w:r>
            <w:proofErr w:type="spellStart"/>
            <w:r w:rsidRPr="00565595">
              <w:rPr>
                <w:rFonts w:ascii="Times New Roman" w:hAnsi="Times New Roman" w:cs="Times New Roman"/>
                <w:sz w:val="24"/>
                <w:szCs w:val="24"/>
              </w:rPr>
              <w:t>Barrier</w:t>
            </w:r>
            <w:proofErr w:type="spellEnd"/>
          </w:p>
        </w:tc>
        <w:tc>
          <w:tcPr>
            <w:tcW w:w="5221" w:type="dxa"/>
            <w:tcBorders>
              <w:top w:val="nil"/>
              <w:left w:val="nil"/>
              <w:bottom w:val="single" w:sz="6" w:space="0" w:color="000000"/>
              <w:right w:val="single" w:sz="6" w:space="0" w:color="000000"/>
            </w:tcBorders>
            <w:tcMar>
              <w:top w:w="0" w:type="dxa"/>
              <w:left w:w="100" w:type="dxa"/>
              <w:bottom w:w="0" w:type="dxa"/>
              <w:right w:w="100" w:type="dxa"/>
            </w:tcMar>
          </w:tcPr>
          <w:p w14:paraId="156EB74B"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rPr>
            </w:pPr>
            <w:r w:rsidRPr="00565595">
              <w:rPr>
                <w:rFonts w:ascii="Times New Roman" w:hAnsi="Times New Roman" w:cs="Times New Roman"/>
                <w:sz w:val="24"/>
                <w:szCs w:val="24"/>
                <w:lang w:val="en-US"/>
              </w:rPr>
              <w:t xml:space="preserve">The tiles at the entrance are slippery, especially when wet. Sometimes the elevator stops working for half a day, and there is no alternative way to get outside with the wheelchair. </w:t>
            </w:r>
            <w:r w:rsidRPr="00565595">
              <w:rPr>
                <w:rFonts w:ascii="Times New Roman" w:hAnsi="Times New Roman" w:cs="Times New Roman"/>
                <w:sz w:val="24"/>
                <w:szCs w:val="24"/>
              </w:rPr>
              <w:t>(</w:t>
            </w:r>
            <w:proofErr w:type="spellStart"/>
            <w:r w:rsidRPr="00565595">
              <w:rPr>
                <w:rFonts w:ascii="Times New Roman" w:hAnsi="Times New Roman" w:cs="Times New Roman"/>
                <w:sz w:val="24"/>
                <w:szCs w:val="24"/>
              </w:rPr>
              <w:t>Interview</w:t>
            </w:r>
            <w:proofErr w:type="spellEnd"/>
            <w:r w:rsidRPr="00565595">
              <w:rPr>
                <w:rFonts w:ascii="Times New Roman" w:hAnsi="Times New Roman" w:cs="Times New Roman"/>
                <w:sz w:val="24"/>
                <w:szCs w:val="24"/>
              </w:rPr>
              <w:t xml:space="preserve"> P08)</w:t>
            </w:r>
          </w:p>
        </w:tc>
      </w:tr>
      <w:tr w:rsidR="00565595" w:rsidRPr="00565595" w14:paraId="73ED4CE0" w14:textId="77777777" w:rsidTr="009D7B09">
        <w:trPr>
          <w:trHeight w:val="1365"/>
        </w:trPr>
        <w:tc>
          <w:tcPr>
            <w:tcW w:w="441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1AA31F76"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rPr>
            </w:pPr>
            <w:proofErr w:type="spellStart"/>
            <w:r w:rsidRPr="00565595">
              <w:rPr>
                <w:rFonts w:ascii="Times New Roman" w:hAnsi="Times New Roman" w:cs="Times New Roman"/>
                <w:sz w:val="24"/>
                <w:szCs w:val="24"/>
              </w:rPr>
              <w:t>Inaccessible</w:t>
            </w:r>
            <w:proofErr w:type="spellEnd"/>
            <w:r w:rsidRPr="00565595">
              <w:rPr>
                <w:rFonts w:ascii="Times New Roman" w:hAnsi="Times New Roman" w:cs="Times New Roman"/>
                <w:sz w:val="24"/>
                <w:szCs w:val="24"/>
              </w:rPr>
              <w:t xml:space="preserve"> </w:t>
            </w:r>
            <w:proofErr w:type="spellStart"/>
            <w:r w:rsidRPr="00565595">
              <w:rPr>
                <w:rFonts w:ascii="Times New Roman" w:hAnsi="Times New Roman" w:cs="Times New Roman"/>
                <w:sz w:val="24"/>
                <w:szCs w:val="24"/>
              </w:rPr>
              <w:t>Interior</w:t>
            </w:r>
            <w:proofErr w:type="spellEnd"/>
            <w:r w:rsidRPr="00565595">
              <w:rPr>
                <w:rFonts w:ascii="Times New Roman" w:hAnsi="Times New Roman" w:cs="Times New Roman"/>
                <w:sz w:val="24"/>
                <w:szCs w:val="24"/>
              </w:rPr>
              <w:t xml:space="preserve"> </w:t>
            </w:r>
            <w:proofErr w:type="spellStart"/>
            <w:r w:rsidRPr="00565595">
              <w:rPr>
                <w:rFonts w:ascii="Times New Roman" w:hAnsi="Times New Roman" w:cs="Times New Roman"/>
                <w:sz w:val="24"/>
                <w:szCs w:val="24"/>
              </w:rPr>
              <w:t>Design</w:t>
            </w:r>
            <w:proofErr w:type="spellEnd"/>
          </w:p>
        </w:tc>
        <w:tc>
          <w:tcPr>
            <w:tcW w:w="5221" w:type="dxa"/>
            <w:tcBorders>
              <w:top w:val="nil"/>
              <w:left w:val="nil"/>
              <w:bottom w:val="single" w:sz="6" w:space="0" w:color="000000"/>
              <w:right w:val="single" w:sz="6" w:space="0" w:color="000000"/>
            </w:tcBorders>
            <w:tcMar>
              <w:top w:w="0" w:type="dxa"/>
              <w:left w:w="100" w:type="dxa"/>
              <w:bottom w:w="0" w:type="dxa"/>
              <w:right w:w="100" w:type="dxa"/>
            </w:tcMar>
          </w:tcPr>
          <w:p w14:paraId="7EFABB38"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rPr>
            </w:pPr>
            <w:r w:rsidRPr="00565595">
              <w:rPr>
                <w:rFonts w:ascii="Times New Roman" w:hAnsi="Times New Roman" w:cs="Times New Roman"/>
                <w:sz w:val="24"/>
                <w:szCs w:val="24"/>
                <w:lang w:val="en-US"/>
              </w:rPr>
              <w:t xml:space="preserve">The apartments do not take into account the needs of wheelchair users. The doorways to the bathroom and toilet are too narrow to fit special equipment for wheelchair users. </w:t>
            </w:r>
            <w:r w:rsidRPr="00565595">
              <w:rPr>
                <w:rFonts w:ascii="Times New Roman" w:hAnsi="Times New Roman" w:cs="Times New Roman"/>
                <w:sz w:val="24"/>
                <w:szCs w:val="24"/>
              </w:rPr>
              <w:t>(</w:t>
            </w:r>
            <w:proofErr w:type="spellStart"/>
            <w:r w:rsidRPr="00565595">
              <w:rPr>
                <w:rFonts w:ascii="Times New Roman" w:hAnsi="Times New Roman" w:cs="Times New Roman"/>
                <w:sz w:val="24"/>
                <w:szCs w:val="24"/>
              </w:rPr>
              <w:t>Interview</w:t>
            </w:r>
            <w:proofErr w:type="spellEnd"/>
            <w:r w:rsidRPr="00565595">
              <w:rPr>
                <w:rFonts w:ascii="Times New Roman" w:hAnsi="Times New Roman" w:cs="Times New Roman"/>
                <w:sz w:val="24"/>
                <w:szCs w:val="24"/>
              </w:rPr>
              <w:t xml:space="preserve"> P03)</w:t>
            </w:r>
          </w:p>
        </w:tc>
      </w:tr>
      <w:tr w:rsidR="00565595" w:rsidRPr="00565595" w14:paraId="26810F04" w14:textId="77777777" w:rsidTr="009D7B09">
        <w:trPr>
          <w:trHeight w:val="1635"/>
        </w:trPr>
        <w:tc>
          <w:tcPr>
            <w:tcW w:w="441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71AB1F30"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rPr>
            </w:pPr>
            <w:proofErr w:type="spellStart"/>
            <w:r w:rsidRPr="00565595">
              <w:rPr>
                <w:rFonts w:ascii="Times New Roman" w:hAnsi="Times New Roman" w:cs="Times New Roman"/>
                <w:sz w:val="24"/>
                <w:szCs w:val="24"/>
              </w:rPr>
              <w:t>Shared</w:t>
            </w:r>
            <w:proofErr w:type="spellEnd"/>
            <w:r w:rsidRPr="00565595">
              <w:rPr>
                <w:rFonts w:ascii="Times New Roman" w:hAnsi="Times New Roman" w:cs="Times New Roman"/>
                <w:sz w:val="24"/>
                <w:szCs w:val="24"/>
              </w:rPr>
              <w:t xml:space="preserve"> </w:t>
            </w:r>
            <w:proofErr w:type="spellStart"/>
            <w:r w:rsidRPr="00565595">
              <w:rPr>
                <w:rFonts w:ascii="Times New Roman" w:hAnsi="Times New Roman" w:cs="Times New Roman"/>
                <w:sz w:val="24"/>
                <w:szCs w:val="24"/>
              </w:rPr>
              <w:t>Bathroom</w:t>
            </w:r>
            <w:proofErr w:type="spellEnd"/>
            <w:r w:rsidRPr="00565595">
              <w:rPr>
                <w:rFonts w:ascii="Times New Roman" w:hAnsi="Times New Roman" w:cs="Times New Roman"/>
                <w:sz w:val="24"/>
                <w:szCs w:val="24"/>
              </w:rPr>
              <w:t xml:space="preserve"> &amp; </w:t>
            </w:r>
            <w:proofErr w:type="spellStart"/>
            <w:r w:rsidRPr="00565595">
              <w:rPr>
                <w:rFonts w:ascii="Times New Roman" w:hAnsi="Times New Roman" w:cs="Times New Roman"/>
                <w:sz w:val="24"/>
                <w:szCs w:val="24"/>
              </w:rPr>
              <w:t>Dignity</w:t>
            </w:r>
            <w:proofErr w:type="spellEnd"/>
          </w:p>
        </w:tc>
        <w:tc>
          <w:tcPr>
            <w:tcW w:w="5221" w:type="dxa"/>
            <w:tcBorders>
              <w:top w:val="nil"/>
              <w:left w:val="nil"/>
              <w:bottom w:val="single" w:sz="6" w:space="0" w:color="000000"/>
              <w:right w:val="single" w:sz="6" w:space="0" w:color="000000"/>
            </w:tcBorders>
            <w:tcMar>
              <w:top w:w="0" w:type="dxa"/>
              <w:left w:w="100" w:type="dxa"/>
              <w:bottom w:w="0" w:type="dxa"/>
              <w:right w:w="100" w:type="dxa"/>
            </w:tcMar>
          </w:tcPr>
          <w:p w14:paraId="4CD87158"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rPr>
            </w:pPr>
            <w:r w:rsidRPr="00565595">
              <w:rPr>
                <w:rFonts w:ascii="Times New Roman" w:hAnsi="Times New Roman" w:cs="Times New Roman"/>
                <w:sz w:val="24"/>
                <w:szCs w:val="24"/>
                <w:lang w:val="en-US"/>
              </w:rPr>
              <w:t xml:space="preserve">My son needs a separate bathroom. His daughters are already teenagers, and it is inconvenient for all of them to share one toilet. It is also uncomfortable and humiliating for him to crawl to the shared bathroom each time. </w:t>
            </w:r>
            <w:r w:rsidRPr="00565595">
              <w:rPr>
                <w:rFonts w:ascii="Times New Roman" w:hAnsi="Times New Roman" w:cs="Times New Roman"/>
                <w:sz w:val="24"/>
                <w:szCs w:val="24"/>
              </w:rPr>
              <w:t>(</w:t>
            </w:r>
            <w:proofErr w:type="spellStart"/>
            <w:r w:rsidRPr="00565595">
              <w:rPr>
                <w:rFonts w:ascii="Times New Roman" w:hAnsi="Times New Roman" w:cs="Times New Roman"/>
                <w:sz w:val="24"/>
                <w:szCs w:val="24"/>
              </w:rPr>
              <w:t>Interview</w:t>
            </w:r>
            <w:proofErr w:type="spellEnd"/>
            <w:r w:rsidRPr="00565595">
              <w:rPr>
                <w:rFonts w:ascii="Times New Roman" w:hAnsi="Times New Roman" w:cs="Times New Roman"/>
                <w:sz w:val="24"/>
                <w:szCs w:val="24"/>
              </w:rPr>
              <w:t xml:space="preserve"> P02)</w:t>
            </w:r>
          </w:p>
        </w:tc>
      </w:tr>
      <w:tr w:rsidR="00565595" w:rsidRPr="00565595" w14:paraId="1A20D08F" w14:textId="77777777" w:rsidTr="009D7B09">
        <w:trPr>
          <w:trHeight w:val="2445"/>
        </w:trPr>
        <w:tc>
          <w:tcPr>
            <w:tcW w:w="441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4029E252"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rPr>
            </w:pPr>
            <w:proofErr w:type="spellStart"/>
            <w:r w:rsidRPr="00565595">
              <w:rPr>
                <w:rFonts w:ascii="Times New Roman" w:hAnsi="Times New Roman" w:cs="Times New Roman"/>
                <w:sz w:val="24"/>
                <w:szCs w:val="24"/>
              </w:rPr>
              <w:t>Formal</w:t>
            </w:r>
            <w:proofErr w:type="spellEnd"/>
            <w:r w:rsidRPr="00565595">
              <w:rPr>
                <w:rFonts w:ascii="Times New Roman" w:hAnsi="Times New Roman" w:cs="Times New Roman"/>
                <w:sz w:val="24"/>
                <w:szCs w:val="24"/>
              </w:rPr>
              <w:t xml:space="preserve"> </w:t>
            </w:r>
            <w:proofErr w:type="spellStart"/>
            <w:r w:rsidRPr="00565595">
              <w:rPr>
                <w:rFonts w:ascii="Times New Roman" w:hAnsi="Times New Roman" w:cs="Times New Roman"/>
                <w:sz w:val="24"/>
                <w:szCs w:val="24"/>
              </w:rPr>
              <w:t>vs</w:t>
            </w:r>
            <w:proofErr w:type="spellEnd"/>
            <w:r w:rsidRPr="00565595">
              <w:rPr>
                <w:rFonts w:ascii="Times New Roman" w:hAnsi="Times New Roman" w:cs="Times New Roman"/>
                <w:sz w:val="24"/>
                <w:szCs w:val="24"/>
              </w:rPr>
              <w:t xml:space="preserve">. </w:t>
            </w:r>
            <w:proofErr w:type="spellStart"/>
            <w:r w:rsidRPr="00565595">
              <w:rPr>
                <w:rFonts w:ascii="Times New Roman" w:hAnsi="Times New Roman" w:cs="Times New Roman"/>
                <w:sz w:val="24"/>
                <w:szCs w:val="24"/>
              </w:rPr>
              <w:t>Functional</w:t>
            </w:r>
            <w:proofErr w:type="spellEnd"/>
            <w:r w:rsidRPr="00565595">
              <w:rPr>
                <w:rFonts w:ascii="Times New Roman" w:hAnsi="Times New Roman" w:cs="Times New Roman"/>
                <w:sz w:val="24"/>
                <w:szCs w:val="24"/>
              </w:rPr>
              <w:t xml:space="preserve"> </w:t>
            </w:r>
            <w:proofErr w:type="spellStart"/>
            <w:r w:rsidRPr="00565595">
              <w:rPr>
                <w:rFonts w:ascii="Times New Roman" w:hAnsi="Times New Roman" w:cs="Times New Roman"/>
                <w:sz w:val="24"/>
                <w:szCs w:val="24"/>
              </w:rPr>
              <w:t>Access</w:t>
            </w:r>
            <w:proofErr w:type="spellEnd"/>
          </w:p>
        </w:tc>
        <w:tc>
          <w:tcPr>
            <w:tcW w:w="5221" w:type="dxa"/>
            <w:tcBorders>
              <w:top w:val="nil"/>
              <w:left w:val="nil"/>
              <w:bottom w:val="single" w:sz="6" w:space="0" w:color="000000"/>
              <w:right w:val="single" w:sz="6" w:space="0" w:color="000000"/>
            </w:tcBorders>
            <w:tcMar>
              <w:top w:w="0" w:type="dxa"/>
              <w:left w:w="100" w:type="dxa"/>
              <w:bottom w:w="0" w:type="dxa"/>
              <w:right w:w="100" w:type="dxa"/>
            </w:tcMar>
          </w:tcPr>
          <w:p w14:paraId="21DC43C6"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rPr>
            </w:pPr>
            <w:r w:rsidRPr="00565595">
              <w:rPr>
                <w:rFonts w:ascii="Times New Roman" w:hAnsi="Times New Roman" w:cs="Times New Roman"/>
                <w:sz w:val="24"/>
                <w:szCs w:val="24"/>
                <w:lang w:val="en-US"/>
              </w:rPr>
              <w:t xml:space="preserve">For almost nine months, I fought to get the developer to replace the substandard ramps. The developer tried to brush it off, claiming the local government provided no funding for accessibility features. Kazakhstan ratified the UN Convention on the Rights of Persons with Disabilities — but none of it is implemented in practice. </w:t>
            </w:r>
            <w:r w:rsidRPr="00565595">
              <w:rPr>
                <w:rFonts w:ascii="Times New Roman" w:hAnsi="Times New Roman" w:cs="Times New Roman"/>
                <w:sz w:val="24"/>
                <w:szCs w:val="24"/>
              </w:rPr>
              <w:t>(</w:t>
            </w:r>
            <w:proofErr w:type="spellStart"/>
            <w:r w:rsidRPr="00565595">
              <w:rPr>
                <w:rFonts w:ascii="Times New Roman" w:hAnsi="Times New Roman" w:cs="Times New Roman"/>
                <w:sz w:val="24"/>
                <w:szCs w:val="24"/>
              </w:rPr>
              <w:t>Interview</w:t>
            </w:r>
            <w:proofErr w:type="spellEnd"/>
            <w:r w:rsidRPr="00565595">
              <w:rPr>
                <w:rFonts w:ascii="Times New Roman" w:hAnsi="Times New Roman" w:cs="Times New Roman"/>
                <w:sz w:val="24"/>
                <w:szCs w:val="24"/>
              </w:rPr>
              <w:t xml:space="preserve"> P02)</w:t>
            </w:r>
          </w:p>
        </w:tc>
      </w:tr>
      <w:tr w:rsidR="00565595" w:rsidRPr="00565595" w14:paraId="1E13628D" w14:textId="77777777" w:rsidTr="009D7B09">
        <w:trPr>
          <w:trHeight w:val="825"/>
        </w:trPr>
        <w:tc>
          <w:tcPr>
            <w:tcW w:w="441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77EDB851"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rPr>
            </w:pPr>
            <w:proofErr w:type="spellStart"/>
            <w:r w:rsidRPr="00565595">
              <w:rPr>
                <w:rFonts w:ascii="Times New Roman" w:hAnsi="Times New Roman" w:cs="Times New Roman"/>
                <w:sz w:val="24"/>
                <w:szCs w:val="24"/>
              </w:rPr>
              <w:t>Overlooked</w:t>
            </w:r>
            <w:proofErr w:type="spellEnd"/>
            <w:r w:rsidRPr="00565595">
              <w:rPr>
                <w:rFonts w:ascii="Times New Roman" w:hAnsi="Times New Roman" w:cs="Times New Roman"/>
                <w:sz w:val="24"/>
                <w:szCs w:val="24"/>
              </w:rPr>
              <w:t xml:space="preserve"> </w:t>
            </w:r>
            <w:proofErr w:type="spellStart"/>
            <w:r w:rsidRPr="00565595">
              <w:rPr>
                <w:rFonts w:ascii="Times New Roman" w:hAnsi="Times New Roman" w:cs="Times New Roman"/>
                <w:sz w:val="24"/>
                <w:szCs w:val="24"/>
              </w:rPr>
              <w:t>Needs</w:t>
            </w:r>
            <w:proofErr w:type="spellEnd"/>
          </w:p>
        </w:tc>
        <w:tc>
          <w:tcPr>
            <w:tcW w:w="5221" w:type="dxa"/>
            <w:tcBorders>
              <w:top w:val="nil"/>
              <w:left w:val="nil"/>
              <w:bottom w:val="single" w:sz="6" w:space="0" w:color="000000"/>
              <w:right w:val="single" w:sz="6" w:space="0" w:color="000000"/>
            </w:tcBorders>
            <w:tcMar>
              <w:top w:w="0" w:type="dxa"/>
              <w:left w:w="100" w:type="dxa"/>
              <w:bottom w:w="0" w:type="dxa"/>
              <w:right w:w="100" w:type="dxa"/>
            </w:tcMar>
          </w:tcPr>
          <w:p w14:paraId="75C4E85E"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rPr>
            </w:pPr>
            <w:r w:rsidRPr="00565595">
              <w:rPr>
                <w:rFonts w:ascii="Times New Roman" w:hAnsi="Times New Roman" w:cs="Times New Roman"/>
                <w:sz w:val="24"/>
                <w:szCs w:val="24"/>
                <w:lang w:val="en-US"/>
              </w:rPr>
              <w:t xml:space="preserve">The two things that make me sad are the absence of tactile signage and the tiny ramp near the </w:t>
            </w:r>
            <w:r w:rsidRPr="00565595">
              <w:rPr>
                <w:rFonts w:ascii="Times New Roman" w:hAnsi="Times New Roman" w:cs="Times New Roman"/>
                <w:sz w:val="24"/>
                <w:szCs w:val="24"/>
                <w:lang w:val="en-US"/>
              </w:rPr>
              <w:lastRenderedPageBreak/>
              <w:t>entrance. (Interview P12)</w:t>
            </w:r>
            <w:r w:rsidRPr="00565595">
              <w:rPr>
                <w:rFonts w:ascii="Times New Roman" w:hAnsi="Times New Roman" w:cs="Times New Roman"/>
                <w:sz w:val="24"/>
                <w:szCs w:val="24"/>
                <w:lang w:val="en-US"/>
              </w:rPr>
              <w:br/>
            </w:r>
            <w:r w:rsidRPr="00565595">
              <w:rPr>
                <w:rFonts w:ascii="Times New Roman" w:hAnsi="Times New Roman" w:cs="Times New Roman"/>
                <w:sz w:val="24"/>
                <w:szCs w:val="24"/>
                <w:lang w:val="en-US"/>
              </w:rPr>
              <w:br/>
              <w:t xml:space="preserve">My son misses having a panoramic window on the balcony. He is always at home and wants to look outside, but it’s uncomfortable for him to do so. </w:t>
            </w:r>
            <w:r w:rsidRPr="00565595">
              <w:rPr>
                <w:rFonts w:ascii="Times New Roman" w:hAnsi="Times New Roman" w:cs="Times New Roman"/>
                <w:sz w:val="24"/>
                <w:szCs w:val="24"/>
              </w:rPr>
              <w:t>(</w:t>
            </w:r>
            <w:proofErr w:type="spellStart"/>
            <w:r w:rsidRPr="00565595">
              <w:rPr>
                <w:rFonts w:ascii="Times New Roman" w:hAnsi="Times New Roman" w:cs="Times New Roman"/>
                <w:sz w:val="24"/>
                <w:szCs w:val="24"/>
              </w:rPr>
              <w:t>Interview</w:t>
            </w:r>
            <w:proofErr w:type="spellEnd"/>
            <w:r w:rsidRPr="00565595">
              <w:rPr>
                <w:rFonts w:ascii="Times New Roman" w:hAnsi="Times New Roman" w:cs="Times New Roman"/>
                <w:sz w:val="24"/>
                <w:szCs w:val="24"/>
              </w:rPr>
              <w:t xml:space="preserve"> P03)</w:t>
            </w:r>
          </w:p>
        </w:tc>
      </w:tr>
    </w:tbl>
    <w:p w14:paraId="68B86D33"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In contrast, control group participants often reported more stable and functional environments, even in buildings without formal accessibility designation. This highlights that usability and maintenance outweigh formal compliance in shaping residents’ experiences.</w:t>
      </w:r>
    </w:p>
    <w:p w14:paraId="06421D4A" w14:textId="4134EA54" w:rsidR="00055524" w:rsidRPr="00565595" w:rsidRDefault="00F706FB" w:rsidP="00F52799">
      <w:pPr>
        <w:pStyle w:val="3"/>
        <w:numPr>
          <w:ilvl w:val="2"/>
          <w:numId w:val="12"/>
        </w:numPr>
        <w:tabs>
          <w:tab w:val="left" w:pos="1134"/>
        </w:tabs>
        <w:spacing w:before="0" w:after="0" w:line="360" w:lineRule="auto"/>
        <w:ind w:left="0" w:firstLine="709"/>
        <w:jc w:val="both"/>
        <w:rPr>
          <w:rFonts w:ascii="Times New Roman" w:hAnsi="Times New Roman" w:cs="Times New Roman"/>
          <w:color w:val="auto"/>
          <w:sz w:val="24"/>
          <w:szCs w:val="24"/>
          <w:lang w:val="en-US"/>
        </w:rPr>
      </w:pPr>
      <w:bookmarkStart w:id="55" w:name="_m8ownbl8jdm3" w:colFirst="0" w:colLast="0"/>
      <w:bookmarkStart w:id="56" w:name="_Toc217857836"/>
      <w:bookmarkStart w:id="57" w:name="_Toc220681439"/>
      <w:bookmarkEnd w:id="55"/>
      <w:r w:rsidRPr="00565595">
        <w:rPr>
          <w:rFonts w:ascii="Times New Roman" w:hAnsi="Times New Roman" w:cs="Times New Roman"/>
          <w:color w:val="auto"/>
          <w:sz w:val="24"/>
          <w:szCs w:val="24"/>
          <w:lang w:val="en-US"/>
        </w:rPr>
        <w:t>Housing Management and Responsiveness</w:t>
      </w:r>
      <w:bookmarkEnd w:id="56"/>
      <w:bookmarkEnd w:id="57"/>
    </w:p>
    <w:p w14:paraId="316A589B"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There was a great correlation in the housing management practices and the residents perceiving accessibility. A large number of the participants of the treatment groups reported the necessity to call housing administrators repeatedly asking them to repair and/or make the necessary changes. According to some of the residents, the issues of accessibility were discussed as secondary.</w:t>
      </w:r>
    </w:p>
    <w:p w14:paraId="57D5F90A"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Although some of the participants reported of being supported by the management, disparate maintenance activities were found in all three complexes. Specifically, the lack of timely elevator repair influenced the everyday activities of residents to a considerable extent.</w:t>
      </w:r>
    </w:p>
    <w:p w14:paraId="46BFE074"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Participants of the control group more often mentioned timely maintenance request response and better communication with housing managers. The differences led to increased perceived reliability and satisfaction.</w:t>
      </w:r>
    </w:p>
    <w:p w14:paraId="4A12AA97" w14:textId="759AD90A" w:rsidR="00055524" w:rsidRPr="00565595" w:rsidRDefault="00F706FB" w:rsidP="00F52799">
      <w:pPr>
        <w:pStyle w:val="3"/>
        <w:numPr>
          <w:ilvl w:val="2"/>
          <w:numId w:val="12"/>
        </w:numPr>
        <w:tabs>
          <w:tab w:val="left" w:pos="1134"/>
        </w:tabs>
        <w:spacing w:before="0" w:after="0" w:line="360" w:lineRule="auto"/>
        <w:ind w:left="0" w:firstLine="709"/>
        <w:jc w:val="both"/>
        <w:rPr>
          <w:rFonts w:ascii="Times New Roman" w:hAnsi="Times New Roman" w:cs="Times New Roman"/>
          <w:color w:val="auto"/>
          <w:sz w:val="24"/>
          <w:szCs w:val="24"/>
          <w:lang w:val="en-US"/>
        </w:rPr>
      </w:pPr>
      <w:bookmarkStart w:id="58" w:name="_7cbjrbbgk85q" w:colFirst="0" w:colLast="0"/>
      <w:bookmarkStart w:id="59" w:name="_Toc217857837"/>
      <w:bookmarkStart w:id="60" w:name="_Toc220681440"/>
      <w:bookmarkEnd w:id="58"/>
      <w:r w:rsidRPr="00565595">
        <w:rPr>
          <w:rFonts w:ascii="Times New Roman" w:hAnsi="Times New Roman" w:cs="Times New Roman"/>
          <w:color w:val="auto"/>
          <w:sz w:val="24"/>
          <w:szCs w:val="24"/>
          <w:lang w:val="en-US"/>
        </w:rPr>
        <w:t>Independence, Mobility, and Autonomy</w:t>
      </w:r>
      <w:bookmarkEnd w:id="59"/>
      <w:bookmarkEnd w:id="60"/>
    </w:p>
    <w:p w14:paraId="492744A3"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The most significant themes of the qualitative data were independence. A large number of the treatment group residents reported that the barriers to access prevented them to go out of their homes without any help. Some residents were trapped by elevator breakdowns, snowy ramps, and exits, which they had to use the help of family members or neighbors. Respondents stressed that independence loss did not only influence mobility but also dignity and self-confidence as well. Some residents indicated that they avoided going out or socializing because they were not sure of the conditions of accessibility. Independent movement was reported more and disruption of daily life less by control group respondents. These are consistent with survey findings that revealed the close correlation between accessibility and the general standard of living.</w:t>
      </w:r>
    </w:p>
    <w:p w14:paraId="0280FCA2"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lastRenderedPageBreak/>
        <w:t>Case vignette (Treatment interview T2).</w:t>
      </w:r>
      <w:r w:rsidRPr="00565595">
        <w:rPr>
          <w:rFonts w:ascii="Times New Roman" w:hAnsi="Times New Roman" w:cs="Times New Roman"/>
          <w:b/>
          <w:bCs/>
          <w:sz w:val="24"/>
          <w:szCs w:val="24"/>
          <w:lang w:val="en-US"/>
        </w:rPr>
        <w:t xml:space="preserve"> </w:t>
      </w:r>
      <w:r w:rsidRPr="00565595">
        <w:rPr>
          <w:rFonts w:ascii="Times New Roman" w:hAnsi="Times New Roman" w:cs="Times New Roman"/>
          <w:sz w:val="24"/>
          <w:szCs w:val="24"/>
          <w:lang w:val="en-US"/>
        </w:rPr>
        <w:t>A caregiver described living with her adult son who uses a wheelchair and two teenage granddaughters in a small apartment with a single shared bathroom. Because the apartment is too tight to maneuver a wheelchair, her son often has to crawl to reach the toilet, which she framed as a loss of dignity and privacy within the home. She also referenced a benchmark of 18 m² per person; in Kazakhstan, housing from the state housing fund is allocated at 15–18 m² of usable area per person (Law on Housing Relations, Art. 75), and 18 m² is also used as the area norm when calculating housing assistance for low-income households. (Nur.kz, 2022; Ranking.kz, 2025).</w:t>
      </w:r>
    </w:p>
    <w:p w14:paraId="27ABB093" w14:textId="34411028" w:rsidR="00055524" w:rsidRPr="00565595" w:rsidRDefault="00F706FB" w:rsidP="00F52799">
      <w:pPr>
        <w:tabs>
          <w:tab w:val="left" w:pos="1134"/>
        </w:tabs>
        <w:spacing w:line="360" w:lineRule="auto"/>
        <w:ind w:right="280" w:firstLine="709"/>
        <w:jc w:val="both"/>
        <w:rPr>
          <w:rFonts w:ascii="Times New Roman" w:hAnsi="Times New Roman" w:cs="Times New Roman"/>
          <w:i/>
          <w:iCs/>
          <w:sz w:val="24"/>
          <w:szCs w:val="24"/>
          <w:lang w:val="en-US"/>
        </w:rPr>
      </w:pPr>
      <w:r w:rsidRPr="00565595">
        <w:rPr>
          <w:rFonts w:ascii="Times New Roman" w:hAnsi="Times New Roman" w:cs="Times New Roman"/>
          <w:i/>
          <w:iCs/>
          <w:sz w:val="24"/>
          <w:szCs w:val="24"/>
          <w:lang w:val="en-US"/>
        </w:rPr>
        <w:t>“His daughters are already teenagers … it is uncomfortable and humiliating for him to crawl to the shared bathroom each time.” (Treatment interview T2)</w:t>
      </w:r>
    </w:p>
    <w:p w14:paraId="00A1BE24" w14:textId="740C3103" w:rsidR="00055524" w:rsidRPr="00565595" w:rsidRDefault="00F706FB" w:rsidP="00F52799">
      <w:pPr>
        <w:pStyle w:val="3"/>
        <w:numPr>
          <w:ilvl w:val="2"/>
          <w:numId w:val="12"/>
        </w:numPr>
        <w:tabs>
          <w:tab w:val="left" w:pos="1134"/>
        </w:tabs>
        <w:spacing w:before="0" w:after="0" w:line="360" w:lineRule="auto"/>
        <w:ind w:left="0" w:firstLine="709"/>
        <w:jc w:val="both"/>
        <w:rPr>
          <w:rFonts w:ascii="Times New Roman" w:hAnsi="Times New Roman" w:cs="Times New Roman"/>
          <w:color w:val="auto"/>
          <w:sz w:val="24"/>
          <w:szCs w:val="24"/>
          <w:lang w:val="en-US"/>
        </w:rPr>
      </w:pPr>
      <w:bookmarkStart w:id="61" w:name="_3vpsqff7kvv8" w:colFirst="0" w:colLast="0"/>
      <w:bookmarkStart w:id="62" w:name="_Toc217857838"/>
      <w:bookmarkStart w:id="63" w:name="_Toc220681441"/>
      <w:bookmarkEnd w:id="61"/>
      <w:r w:rsidRPr="00565595">
        <w:rPr>
          <w:rFonts w:ascii="Times New Roman" w:hAnsi="Times New Roman" w:cs="Times New Roman"/>
          <w:color w:val="auto"/>
          <w:sz w:val="24"/>
          <w:szCs w:val="24"/>
          <w:lang w:val="en-US"/>
        </w:rPr>
        <w:t>Integration of Quantitative and Qualitative Findings</w:t>
      </w:r>
      <w:bookmarkEnd w:id="62"/>
      <w:bookmarkEnd w:id="63"/>
    </w:p>
    <w:p w14:paraId="58080A2C"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The quantitative and qualitative findings are highly consistent. Survey results showing lower satisfaction with accessibility and facility condition among subsidized housing residents are reinforced by interview narratives describing design flaws, unreliable infrastructure, and weak maintenance.</w:t>
      </w:r>
    </w:p>
    <w:p w14:paraId="477B226F"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Figure 3 (Comparison of Accessibility and Living Quality Indicators) illustrates that accessibility-related variables are more strongly associated with overall living quality than housing program participation. This convergence across methods strengthens the validity of the findings.</w:t>
      </w:r>
    </w:p>
    <w:p w14:paraId="006176F8" w14:textId="77777777" w:rsidR="000D146F" w:rsidRPr="00565595" w:rsidRDefault="00F706FB" w:rsidP="00F52799">
      <w:pPr>
        <w:tabs>
          <w:tab w:val="left" w:pos="1134"/>
        </w:tabs>
        <w:spacing w:line="360" w:lineRule="auto"/>
        <w:ind w:firstLine="709"/>
        <w:jc w:val="both"/>
        <w:rPr>
          <w:rFonts w:ascii="Times New Roman" w:hAnsi="Times New Roman" w:cs="Times New Roman"/>
          <w:b/>
          <w:bCs/>
          <w:sz w:val="24"/>
          <w:szCs w:val="24"/>
          <w:lang w:val="en-US"/>
        </w:rPr>
      </w:pPr>
      <w:bookmarkStart w:id="64" w:name="_tcrjzomjjctq" w:colFirst="0" w:colLast="0"/>
      <w:bookmarkStart w:id="65" w:name="_Toc217857839"/>
      <w:bookmarkEnd w:id="64"/>
      <w:r w:rsidRPr="00565595">
        <w:rPr>
          <w:rFonts w:ascii="Times New Roman" w:hAnsi="Times New Roman" w:cs="Times New Roman"/>
          <w:b/>
          <w:bCs/>
          <w:sz w:val="24"/>
          <w:szCs w:val="24"/>
          <w:lang w:val="en-US"/>
        </w:rPr>
        <w:t>Variation across Subsidized Housing Complexes</w:t>
      </w:r>
      <w:bookmarkEnd w:id="65"/>
    </w:p>
    <w:p w14:paraId="3DE1596F" w14:textId="686B8886" w:rsidR="00055524" w:rsidRPr="00565595" w:rsidRDefault="00F706FB" w:rsidP="00F52799">
      <w:pPr>
        <w:tabs>
          <w:tab w:val="left" w:pos="1134"/>
        </w:tabs>
        <w:spacing w:line="360" w:lineRule="auto"/>
        <w:ind w:firstLine="709"/>
        <w:jc w:val="both"/>
        <w:rPr>
          <w:rFonts w:ascii="Times New Roman" w:hAnsi="Times New Roman" w:cs="Times New Roman"/>
          <w:b/>
          <w:bCs/>
          <w:sz w:val="24"/>
          <w:szCs w:val="24"/>
          <w:lang w:val="en-US"/>
        </w:rPr>
      </w:pPr>
      <w:r w:rsidRPr="00565595">
        <w:rPr>
          <w:rFonts w:ascii="Times New Roman" w:hAnsi="Times New Roman" w:cs="Times New Roman"/>
          <w:sz w:val="24"/>
          <w:szCs w:val="24"/>
          <w:lang w:val="en-US"/>
        </w:rPr>
        <w:t>Although all three subsidized housing complexes faced accessibility challenges, the severity and nature of the problems varied. Some complexes demonstrated better maintenance practices or more responsive management, while others experienced persistent infrastructure failures. Despite these differences, none of the complexes fully met residents’ expectations for accessible and independent living. This suggests that challenges are systemic rather than isolated, reflecting broader issues in policy implementation, enforcement, and oversight.</w:t>
      </w:r>
    </w:p>
    <w:p w14:paraId="0930D789" w14:textId="7262D9FA" w:rsidR="00055524" w:rsidRPr="00565595" w:rsidRDefault="00F706FB" w:rsidP="00F52799">
      <w:pPr>
        <w:tabs>
          <w:tab w:val="left" w:pos="1134"/>
        </w:tabs>
        <w:spacing w:line="360" w:lineRule="auto"/>
        <w:ind w:firstLine="709"/>
        <w:jc w:val="both"/>
        <w:rPr>
          <w:rFonts w:ascii="Times New Roman" w:hAnsi="Times New Roman" w:cs="Times New Roman"/>
          <w:b/>
          <w:bCs/>
          <w:sz w:val="24"/>
          <w:szCs w:val="24"/>
          <w:lang w:val="en-US"/>
        </w:rPr>
      </w:pPr>
      <w:bookmarkStart w:id="66" w:name="_bdxey1wl2k6g" w:colFirst="0" w:colLast="0"/>
      <w:bookmarkStart w:id="67" w:name="_Toc217857840"/>
      <w:bookmarkEnd w:id="66"/>
      <w:r w:rsidRPr="00565595">
        <w:rPr>
          <w:rFonts w:ascii="Times New Roman" w:hAnsi="Times New Roman" w:cs="Times New Roman"/>
          <w:b/>
          <w:bCs/>
          <w:sz w:val="24"/>
          <w:szCs w:val="24"/>
          <w:lang w:val="en-US"/>
        </w:rPr>
        <w:t>Summary of Key Findings</w:t>
      </w:r>
      <w:bookmarkEnd w:id="67"/>
    </w:p>
    <w:p w14:paraId="31C95EF0"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The expanded findings lead to the following conclusions:</w:t>
      </w:r>
    </w:p>
    <w:p w14:paraId="154BF18F" w14:textId="6F89B819" w:rsidR="00055524" w:rsidRPr="00565595" w:rsidRDefault="00F706FB" w:rsidP="00F52799">
      <w:pPr>
        <w:pStyle w:val="a9"/>
        <w:numPr>
          <w:ilvl w:val="3"/>
          <w:numId w:val="2"/>
        </w:numPr>
        <w:tabs>
          <w:tab w:val="left" w:pos="1134"/>
        </w:tabs>
        <w:spacing w:line="360" w:lineRule="auto"/>
        <w:ind w:left="0"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Residents in subsidized housing report lower satisfaction with accessibility and facility condition than those in non-subsidized housing.</w:t>
      </w:r>
    </w:p>
    <w:p w14:paraId="1D7EC2A8" w14:textId="6844C7B6" w:rsidR="00055524" w:rsidRPr="00565595" w:rsidRDefault="00F706FB" w:rsidP="00F52799">
      <w:pPr>
        <w:pStyle w:val="a9"/>
        <w:numPr>
          <w:ilvl w:val="0"/>
          <w:numId w:val="2"/>
        </w:numPr>
        <w:tabs>
          <w:tab w:val="left" w:pos="1134"/>
        </w:tabs>
        <w:spacing w:line="360" w:lineRule="auto"/>
        <w:ind w:left="0"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Accessibility and infrastructure quality are strong predictors of overall living quality, while housing program participation is not.</w:t>
      </w:r>
    </w:p>
    <w:p w14:paraId="22FE7A5B" w14:textId="2BA0E193" w:rsidR="00055524" w:rsidRPr="00565595" w:rsidRDefault="00F706FB" w:rsidP="00F52799">
      <w:pPr>
        <w:pStyle w:val="a9"/>
        <w:numPr>
          <w:ilvl w:val="0"/>
          <w:numId w:val="2"/>
        </w:numPr>
        <w:tabs>
          <w:tab w:val="left" w:pos="1134"/>
        </w:tabs>
        <w:spacing w:line="360" w:lineRule="auto"/>
        <w:ind w:left="0"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lastRenderedPageBreak/>
        <w:t>Accessibility features in subsidized housing are often present but poorly designed, inconsistently maintained, or unreliable.</w:t>
      </w:r>
    </w:p>
    <w:p w14:paraId="17A8A7F0" w14:textId="665ED0FB" w:rsidR="00055524" w:rsidRPr="00565595" w:rsidRDefault="00F706FB" w:rsidP="00F52799">
      <w:pPr>
        <w:pStyle w:val="a9"/>
        <w:numPr>
          <w:ilvl w:val="0"/>
          <w:numId w:val="2"/>
        </w:numPr>
        <w:tabs>
          <w:tab w:val="left" w:pos="1134"/>
        </w:tabs>
        <w:spacing w:line="360" w:lineRule="auto"/>
        <w:ind w:left="0"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Housing management responsiveness varies and does not consistently address accessibility needs.</w:t>
      </w:r>
    </w:p>
    <w:p w14:paraId="3C3F627A" w14:textId="358F719D" w:rsidR="00055524" w:rsidRPr="00565595" w:rsidRDefault="00F706FB" w:rsidP="00F52799">
      <w:pPr>
        <w:pStyle w:val="a9"/>
        <w:numPr>
          <w:ilvl w:val="0"/>
          <w:numId w:val="2"/>
        </w:numPr>
        <w:tabs>
          <w:tab w:val="left" w:pos="1134"/>
        </w:tabs>
        <w:spacing w:line="360" w:lineRule="auto"/>
        <w:ind w:left="0"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Limited accessibility reduces independence, autonomy, and social participation for residents with disabilities.</w:t>
      </w:r>
    </w:p>
    <w:p w14:paraId="66B1B650" w14:textId="6C145356" w:rsidR="00055524" w:rsidRPr="00565595" w:rsidRDefault="00F706FB" w:rsidP="00F52799">
      <w:pPr>
        <w:pStyle w:val="a9"/>
        <w:numPr>
          <w:ilvl w:val="0"/>
          <w:numId w:val="2"/>
        </w:numPr>
        <w:tabs>
          <w:tab w:val="left" w:pos="1134"/>
        </w:tabs>
        <w:spacing w:line="360" w:lineRule="auto"/>
        <w:ind w:left="0"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Accessibility challenges are systemic across complexes, not isolated to individual sites.</w:t>
      </w:r>
    </w:p>
    <w:p w14:paraId="4AAC0CA7" w14:textId="382C5D94" w:rsidR="00055524" w:rsidRPr="00565595" w:rsidRDefault="00F706FB" w:rsidP="00F52799">
      <w:pPr>
        <w:tabs>
          <w:tab w:val="left" w:pos="1134"/>
        </w:tabs>
        <w:spacing w:line="360" w:lineRule="auto"/>
        <w:ind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Overall, the findings reveal a significant gap between housing policy intentions and lived experience. They demonstrate that accessibility must be understood as a functional, maintained, and resident-centered condition, rather than a symbolic or formal requirement.</w:t>
      </w:r>
    </w:p>
    <w:p w14:paraId="190EBFAC" w14:textId="1A3CD8DA" w:rsidR="009D7B09" w:rsidRPr="00565595" w:rsidRDefault="009D7B09" w:rsidP="00F52799">
      <w:pPr>
        <w:tabs>
          <w:tab w:val="left" w:pos="1134"/>
        </w:tabs>
        <w:spacing w:line="360" w:lineRule="auto"/>
        <w:ind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br w:type="page"/>
      </w:r>
    </w:p>
    <w:p w14:paraId="456E4A98" w14:textId="7FAA57AB" w:rsidR="00055524" w:rsidRPr="00565595" w:rsidRDefault="00F706FB" w:rsidP="00F52799">
      <w:pPr>
        <w:pStyle w:val="1"/>
        <w:numPr>
          <w:ilvl w:val="0"/>
          <w:numId w:val="12"/>
        </w:numPr>
        <w:tabs>
          <w:tab w:val="left" w:pos="1134"/>
        </w:tabs>
        <w:spacing w:before="0" w:after="0" w:line="360" w:lineRule="auto"/>
        <w:ind w:left="0" w:firstLine="709"/>
        <w:jc w:val="both"/>
        <w:rPr>
          <w:rFonts w:cs="Times New Roman"/>
          <w:sz w:val="24"/>
          <w:szCs w:val="24"/>
          <w:lang w:val="en-US"/>
        </w:rPr>
      </w:pPr>
      <w:bookmarkStart w:id="68" w:name="_Toc217857841"/>
      <w:bookmarkStart w:id="69" w:name="_Toc220681442"/>
      <w:r w:rsidRPr="00565595">
        <w:rPr>
          <w:rFonts w:cs="Times New Roman"/>
          <w:sz w:val="24"/>
          <w:szCs w:val="24"/>
          <w:lang w:val="en-US"/>
        </w:rPr>
        <w:lastRenderedPageBreak/>
        <w:t>DISCUSSION</w:t>
      </w:r>
      <w:bookmarkEnd w:id="68"/>
      <w:bookmarkEnd w:id="69"/>
    </w:p>
    <w:p w14:paraId="33308096"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This chapter covers the study findings in connection with the objectives of the research, existing literature, as well as the policy and urban development situation in the country of Kazakhstan, in general. Instead of repeating the findings of the empirical research, the discussion explains the findings and interprets what they say about the policy and practice of disability-inclusive housing. Connecting the findings to the past studies and policy frameworks, this chapter shows how the present study relates to the knowledge on accessibility and residential satisfaction in subsidized housing among people with disabilities in Astana.</w:t>
      </w:r>
    </w:p>
    <w:p w14:paraId="66C1CC63"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One of the respondents lives in a subsidized housing complex which does not belong to the three target complexes (</w:t>
      </w:r>
      <w:proofErr w:type="spellStart"/>
      <w:r w:rsidRPr="00565595">
        <w:rPr>
          <w:rFonts w:ascii="Times New Roman" w:eastAsia="Times New Roman" w:hAnsi="Times New Roman" w:cs="Times New Roman"/>
          <w:sz w:val="24"/>
          <w:szCs w:val="24"/>
          <w:lang w:val="en-US"/>
        </w:rPr>
        <w:t>Azerbayev</w:t>
      </w:r>
      <w:proofErr w:type="spellEnd"/>
      <w:r w:rsidRPr="00565595">
        <w:rPr>
          <w:rFonts w:ascii="Times New Roman" w:eastAsia="Times New Roman" w:hAnsi="Times New Roman" w:cs="Times New Roman"/>
          <w:sz w:val="24"/>
          <w:szCs w:val="24"/>
          <w:lang w:val="en-US"/>
        </w:rPr>
        <w:t xml:space="preserve"> Street, </w:t>
      </w:r>
      <w:proofErr w:type="spellStart"/>
      <w:r w:rsidRPr="00565595">
        <w:rPr>
          <w:rFonts w:ascii="Times New Roman" w:eastAsia="Times New Roman" w:hAnsi="Times New Roman" w:cs="Times New Roman"/>
          <w:sz w:val="24"/>
          <w:szCs w:val="24"/>
          <w:lang w:val="en-US"/>
        </w:rPr>
        <w:t>Valikhanov</w:t>
      </w:r>
      <w:proofErr w:type="spellEnd"/>
      <w:r w:rsidRPr="00565595">
        <w:rPr>
          <w:rFonts w:ascii="Times New Roman" w:eastAsia="Times New Roman" w:hAnsi="Times New Roman" w:cs="Times New Roman"/>
          <w:sz w:val="24"/>
          <w:szCs w:val="24"/>
          <w:lang w:val="en-US"/>
        </w:rPr>
        <w:t xml:space="preserve"> Street, and </w:t>
      </w:r>
      <w:proofErr w:type="spellStart"/>
      <w:r w:rsidRPr="00565595">
        <w:rPr>
          <w:rFonts w:ascii="Times New Roman" w:eastAsia="Times New Roman" w:hAnsi="Times New Roman" w:cs="Times New Roman"/>
          <w:sz w:val="24"/>
          <w:szCs w:val="24"/>
          <w:lang w:val="en-US"/>
        </w:rPr>
        <w:t>Rechnoy</w:t>
      </w:r>
      <w:proofErr w:type="spellEnd"/>
      <w:r w:rsidRPr="00565595">
        <w:rPr>
          <w:rFonts w:ascii="Times New Roman" w:eastAsia="Times New Roman" w:hAnsi="Times New Roman" w:cs="Times New Roman"/>
          <w:sz w:val="24"/>
          <w:szCs w:val="24"/>
          <w:lang w:val="en-US"/>
        </w:rPr>
        <w:t xml:space="preserve"> </w:t>
      </w:r>
      <w:proofErr w:type="spellStart"/>
      <w:r w:rsidRPr="00565595">
        <w:rPr>
          <w:rFonts w:ascii="Times New Roman" w:eastAsia="Times New Roman" w:hAnsi="Times New Roman" w:cs="Times New Roman"/>
          <w:sz w:val="24"/>
          <w:szCs w:val="24"/>
          <w:lang w:val="en-US"/>
        </w:rPr>
        <w:t>Kvartal</w:t>
      </w:r>
      <w:proofErr w:type="spellEnd"/>
      <w:r w:rsidRPr="00565595">
        <w:rPr>
          <w:rFonts w:ascii="Times New Roman" w:eastAsia="Times New Roman" w:hAnsi="Times New Roman" w:cs="Times New Roman"/>
          <w:sz w:val="24"/>
          <w:szCs w:val="24"/>
          <w:lang w:val="en-US"/>
        </w:rPr>
        <w:t>). Her feedback is valuable, but she will have a positive effect on the perceived accessibility and satisfaction rates of the treatment group since her inclusion will be biased. This is a slight yet significant restriction in the interpretation of treatment group trends.</w:t>
      </w:r>
    </w:p>
    <w:p w14:paraId="33CAE043"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However, her experience provides a substantive point of contrast and thus it shows that all subsidized housing is not created the same. It points out the inconsistency in the housing status even in the realms supported by the government. Being able to include her story enables the research to indicate a larger structural incoherence and problem when it comes to making accessibility universal standards. Instead of perceiving her case as an exception, it can be more fruitful to use it as an impulse towards further research into the discrepancy in the realization of an inclusive housing policy in various districts of Astana.</w:t>
      </w:r>
    </w:p>
    <w:p w14:paraId="090A2C35" w14:textId="37501298" w:rsidR="00055524" w:rsidRPr="00565595" w:rsidRDefault="00F706FB" w:rsidP="00F52799">
      <w:pPr>
        <w:pStyle w:val="2"/>
        <w:numPr>
          <w:ilvl w:val="1"/>
          <w:numId w:val="12"/>
        </w:numPr>
        <w:tabs>
          <w:tab w:val="left" w:pos="1134"/>
        </w:tabs>
        <w:spacing w:before="0" w:after="0" w:line="360" w:lineRule="auto"/>
        <w:ind w:left="0" w:firstLine="709"/>
        <w:jc w:val="both"/>
        <w:rPr>
          <w:rFonts w:cs="Times New Roman"/>
          <w:sz w:val="24"/>
          <w:szCs w:val="24"/>
          <w:lang w:val="en-US"/>
        </w:rPr>
      </w:pPr>
      <w:bookmarkStart w:id="70" w:name="_2zgsx3isvwss" w:colFirst="0" w:colLast="0"/>
      <w:bookmarkStart w:id="71" w:name="_Toc217857842"/>
      <w:bookmarkStart w:id="72" w:name="_Toc220681443"/>
      <w:bookmarkEnd w:id="70"/>
      <w:r w:rsidRPr="00565595">
        <w:rPr>
          <w:rFonts w:cs="Times New Roman"/>
          <w:sz w:val="24"/>
          <w:szCs w:val="24"/>
          <w:lang w:val="en-US"/>
        </w:rPr>
        <w:t>Accessibility in Subsidized Housing</w:t>
      </w:r>
      <w:bookmarkEnd w:id="71"/>
      <w:bookmarkEnd w:id="72"/>
    </w:p>
    <w:p w14:paraId="664E93C4"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The gap between the formal accessibility provisions and their practical applicability in complexes of subsidized housing is one of the main findings of this research. Though the chosen housing blocks were formally defined as accessible and had advantages like ramps, elevators, and tacit entrances these were not designed properly, and were unevenly maintained or hard to utilize. The observation confirms the available literature that opines accessibility is often considered as a technical or symbolic demand as opposed to a functional state that facilitates independent living (</w:t>
      </w:r>
      <w:proofErr w:type="spellStart"/>
      <w:r w:rsidRPr="00565595">
        <w:rPr>
          <w:rFonts w:ascii="Times New Roman" w:eastAsia="Times New Roman" w:hAnsi="Times New Roman" w:cs="Times New Roman"/>
          <w:sz w:val="24"/>
          <w:szCs w:val="24"/>
          <w:lang w:val="en-US"/>
        </w:rPr>
        <w:t>Nocon</w:t>
      </w:r>
      <w:proofErr w:type="spellEnd"/>
      <w:r w:rsidRPr="00565595">
        <w:rPr>
          <w:rFonts w:ascii="Times New Roman" w:eastAsia="Times New Roman" w:hAnsi="Times New Roman" w:cs="Times New Roman"/>
          <w:sz w:val="24"/>
          <w:szCs w:val="24"/>
          <w:lang w:val="en-US"/>
        </w:rPr>
        <w:t xml:space="preserve"> &amp; </w:t>
      </w:r>
      <w:proofErr w:type="spellStart"/>
      <w:r w:rsidRPr="00565595">
        <w:rPr>
          <w:rFonts w:ascii="Times New Roman" w:eastAsia="Times New Roman" w:hAnsi="Times New Roman" w:cs="Times New Roman"/>
          <w:sz w:val="24"/>
          <w:szCs w:val="24"/>
          <w:lang w:val="en-US"/>
        </w:rPr>
        <w:t>Pleace</w:t>
      </w:r>
      <w:proofErr w:type="spellEnd"/>
      <w:r w:rsidRPr="00565595">
        <w:rPr>
          <w:rFonts w:ascii="Times New Roman" w:eastAsia="Times New Roman" w:hAnsi="Times New Roman" w:cs="Times New Roman"/>
          <w:sz w:val="24"/>
          <w:szCs w:val="24"/>
          <w:lang w:val="en-US"/>
        </w:rPr>
        <w:t>, 1998).</w:t>
      </w:r>
    </w:p>
    <w:p w14:paraId="6F87ADFA"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The literature analysis revealed that housing programs can be characterized by the focus on the adherence to formal standards in Kazakhstan, but they usually do not have effective mechanisms of enforcement and monitoring (</w:t>
      </w:r>
      <w:proofErr w:type="spellStart"/>
      <w:r w:rsidRPr="00565595">
        <w:rPr>
          <w:rFonts w:ascii="Times New Roman" w:eastAsia="Times New Roman" w:hAnsi="Times New Roman" w:cs="Times New Roman"/>
          <w:sz w:val="24"/>
          <w:szCs w:val="24"/>
          <w:lang w:val="en-US"/>
        </w:rPr>
        <w:t>Bissenova</w:t>
      </w:r>
      <w:proofErr w:type="spellEnd"/>
      <w:r w:rsidRPr="00565595">
        <w:rPr>
          <w:rFonts w:ascii="Times New Roman" w:eastAsia="Times New Roman" w:hAnsi="Times New Roman" w:cs="Times New Roman"/>
          <w:sz w:val="24"/>
          <w:szCs w:val="24"/>
          <w:lang w:val="en-US"/>
        </w:rPr>
        <w:t xml:space="preserve">, 2012; </w:t>
      </w:r>
      <w:proofErr w:type="spellStart"/>
      <w:r w:rsidRPr="00565595">
        <w:rPr>
          <w:rFonts w:ascii="Times New Roman" w:eastAsia="Times New Roman" w:hAnsi="Times New Roman" w:cs="Times New Roman"/>
          <w:sz w:val="24"/>
          <w:szCs w:val="24"/>
          <w:lang w:val="en-US"/>
        </w:rPr>
        <w:t>Spanova</w:t>
      </w:r>
      <w:proofErr w:type="spellEnd"/>
      <w:r w:rsidRPr="00565595">
        <w:rPr>
          <w:rFonts w:ascii="Times New Roman" w:eastAsia="Times New Roman" w:hAnsi="Times New Roman" w:cs="Times New Roman"/>
          <w:sz w:val="24"/>
          <w:szCs w:val="24"/>
          <w:lang w:val="en-US"/>
        </w:rPr>
        <w:t xml:space="preserve"> et al., 2019). The results </w:t>
      </w:r>
      <w:r w:rsidRPr="00565595">
        <w:rPr>
          <w:rFonts w:ascii="Times New Roman" w:eastAsia="Times New Roman" w:hAnsi="Times New Roman" w:cs="Times New Roman"/>
          <w:sz w:val="24"/>
          <w:szCs w:val="24"/>
          <w:lang w:val="en-US"/>
        </w:rPr>
        <w:lastRenderedPageBreak/>
        <w:t>of Astana prove this trend. Most buildings had accessibility features, but their quality and functionality were not similar. To illustrate, steep ramps, out-of-use elevators, and inadequately modified entrances curtailed the residents of the buildings in terms of movement within their residential premises. These problems reveal what the past research refers to as the cases of formal compliance without functional results (</w:t>
      </w:r>
      <w:proofErr w:type="spellStart"/>
      <w:r w:rsidRPr="00565595">
        <w:rPr>
          <w:rFonts w:ascii="Times New Roman" w:eastAsia="Times New Roman" w:hAnsi="Times New Roman" w:cs="Times New Roman"/>
          <w:sz w:val="24"/>
          <w:szCs w:val="24"/>
          <w:lang w:val="en-US"/>
        </w:rPr>
        <w:t>Ünalan</w:t>
      </w:r>
      <w:proofErr w:type="spellEnd"/>
      <w:r w:rsidRPr="00565595">
        <w:rPr>
          <w:rFonts w:ascii="Times New Roman" w:eastAsia="Times New Roman" w:hAnsi="Times New Roman" w:cs="Times New Roman"/>
          <w:sz w:val="24"/>
          <w:szCs w:val="24"/>
          <w:lang w:val="en-US"/>
        </w:rPr>
        <w:t xml:space="preserve"> et al., 2025).</w:t>
      </w:r>
    </w:p>
    <w:p w14:paraId="432A3F9D"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It is not only in Kazakhstan that this lack of correspondence between policy intentions and lived experience exists. The problems connected with institutional capacity and accountability are similar as shown by the international studies on housing policy implementation in transitional and post-socialist situations (Gassmann, 2011). The results indicate that accessibility standards should not be considered alone as they should be complemented by continuous monitoring, maintenance, and user-focused design principles.</w:t>
      </w:r>
    </w:p>
    <w:p w14:paraId="46D7442C" w14:textId="3852C7A7" w:rsidR="00055524" w:rsidRPr="00565595" w:rsidRDefault="00F706FB" w:rsidP="00F52799">
      <w:pPr>
        <w:pStyle w:val="2"/>
        <w:numPr>
          <w:ilvl w:val="1"/>
          <w:numId w:val="12"/>
        </w:numPr>
        <w:tabs>
          <w:tab w:val="left" w:pos="1134"/>
        </w:tabs>
        <w:spacing w:before="0" w:after="0" w:line="360" w:lineRule="auto"/>
        <w:ind w:left="0" w:firstLine="709"/>
        <w:jc w:val="both"/>
        <w:rPr>
          <w:rFonts w:cs="Times New Roman"/>
          <w:sz w:val="24"/>
          <w:szCs w:val="24"/>
          <w:lang w:val="en-US"/>
        </w:rPr>
      </w:pPr>
      <w:bookmarkStart w:id="73" w:name="_55s3nhb9xo3q" w:colFirst="0" w:colLast="0"/>
      <w:bookmarkStart w:id="74" w:name="_Toc217857843"/>
      <w:bookmarkStart w:id="75" w:name="_Toc220681444"/>
      <w:bookmarkEnd w:id="73"/>
      <w:r w:rsidRPr="00565595">
        <w:rPr>
          <w:rFonts w:cs="Times New Roman"/>
          <w:sz w:val="24"/>
          <w:szCs w:val="24"/>
          <w:lang w:val="en-US"/>
        </w:rPr>
        <w:t>Residential Satisfaction and the Limits of Program</w:t>
      </w:r>
      <w:bookmarkEnd w:id="74"/>
      <w:bookmarkEnd w:id="75"/>
    </w:p>
    <w:p w14:paraId="4B5F3987"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The second important result of the study is that residents with disabilities who live in subsidized</w:t>
      </w:r>
      <w:r w:rsidRPr="00565595">
        <w:rPr>
          <w:rFonts w:ascii="Times New Roman" w:hAnsi="Times New Roman" w:cs="Times New Roman"/>
          <w:sz w:val="24"/>
          <w:szCs w:val="24"/>
          <w:shd w:val="clear" w:color="auto" w:fill="D4EDDA"/>
          <w:lang w:val="en-US"/>
        </w:rPr>
        <w:t xml:space="preserve"> </w:t>
      </w:r>
      <w:r w:rsidRPr="00565595">
        <w:rPr>
          <w:rFonts w:ascii="Times New Roman" w:eastAsia="Times New Roman" w:hAnsi="Times New Roman" w:cs="Times New Roman"/>
          <w:sz w:val="24"/>
          <w:szCs w:val="24"/>
          <w:lang w:val="en-US"/>
        </w:rPr>
        <w:t xml:space="preserve">housing do not always indicate a higher degree of residential satisfaction than those who live in non-subsidized housing. In other </w:t>
      </w:r>
      <w:proofErr w:type="gramStart"/>
      <w:r w:rsidRPr="00565595">
        <w:rPr>
          <w:rFonts w:ascii="Times New Roman" w:eastAsia="Times New Roman" w:hAnsi="Times New Roman" w:cs="Times New Roman"/>
          <w:sz w:val="24"/>
          <w:szCs w:val="24"/>
          <w:lang w:val="en-US"/>
        </w:rPr>
        <w:t>instances</w:t>
      </w:r>
      <w:proofErr w:type="gramEnd"/>
      <w:r w:rsidRPr="00565595">
        <w:rPr>
          <w:rFonts w:ascii="Times New Roman" w:eastAsia="Times New Roman" w:hAnsi="Times New Roman" w:cs="Times New Roman"/>
          <w:sz w:val="24"/>
          <w:szCs w:val="24"/>
          <w:lang w:val="en-US"/>
        </w:rPr>
        <w:t xml:space="preserve"> residents of subsidized housing had a lower satisfaction with accessibility and facility condition. This is a situation that rebuts the notion that the enrollment into a subsidized housing program would inevitably result in improved living conditions.</w:t>
      </w:r>
    </w:p>
    <w:p w14:paraId="1F2EDF50"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The quantitative findings suggest that the quality of access and the condition of facilities are better predictors of general satisfaction compared to the enrolment in the housing programs. This is in line with the past research that has indicated that housing quality and management is a stronger determinant of well-being than administrative housing status (Turner and Popkin, 2005; </w:t>
      </w:r>
      <w:proofErr w:type="spellStart"/>
      <w:r w:rsidRPr="00565595">
        <w:rPr>
          <w:rFonts w:ascii="Times New Roman" w:eastAsia="Times New Roman" w:hAnsi="Times New Roman" w:cs="Times New Roman"/>
          <w:sz w:val="24"/>
          <w:szCs w:val="24"/>
          <w:lang w:val="en-US"/>
        </w:rPr>
        <w:t>Parsell</w:t>
      </w:r>
      <w:proofErr w:type="spellEnd"/>
      <w:r w:rsidRPr="00565595">
        <w:rPr>
          <w:rFonts w:ascii="Times New Roman" w:eastAsia="Times New Roman" w:hAnsi="Times New Roman" w:cs="Times New Roman"/>
          <w:sz w:val="24"/>
          <w:szCs w:val="24"/>
          <w:lang w:val="en-US"/>
        </w:rPr>
        <w:t>, 2017). That is, even with subsidized housing, one is not sure to improve in case the infrastructure is faulty or not well maintained.</w:t>
      </w:r>
    </w:p>
    <w:p w14:paraId="6439CFC9"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Another valuable context of interpreting this finding is found in the qualitative interviews. Tenants often complained of frustration about slow-moving repairs, broken elevators, and poor responsiveness of the housing management. Daily mobility and independence are directly influenced by such issues to people with disabilities, leading to dissatisfaction and decreased quality of life. The same trends can be found in the international research that also stresses that functional accessibility is strictly associated with autonomy and dignity (Wagner et al., 2010). Such results are indicative of the fact that housing programs should not merely be assessed based </w:t>
      </w:r>
      <w:r w:rsidRPr="00565595">
        <w:rPr>
          <w:rFonts w:ascii="Times New Roman" w:eastAsia="Times New Roman" w:hAnsi="Times New Roman" w:cs="Times New Roman"/>
          <w:sz w:val="24"/>
          <w:szCs w:val="24"/>
          <w:lang w:val="en-US"/>
        </w:rPr>
        <w:lastRenderedPageBreak/>
        <w:t>on delivery or eligibility which ignores the reality of lived experiences of residents. The central indicators of housing policy effectiveness should therefore be residential satisfaction and usability.</w:t>
      </w:r>
    </w:p>
    <w:p w14:paraId="18E5360D" w14:textId="578C3503" w:rsidR="00055524" w:rsidRPr="00565595" w:rsidRDefault="00F706FB" w:rsidP="00F52799">
      <w:pPr>
        <w:pStyle w:val="2"/>
        <w:numPr>
          <w:ilvl w:val="1"/>
          <w:numId w:val="12"/>
        </w:numPr>
        <w:tabs>
          <w:tab w:val="left" w:pos="1134"/>
        </w:tabs>
        <w:spacing w:before="0" w:after="0" w:line="360" w:lineRule="auto"/>
        <w:ind w:left="0" w:firstLine="709"/>
        <w:jc w:val="both"/>
        <w:rPr>
          <w:rFonts w:cs="Times New Roman"/>
          <w:sz w:val="24"/>
          <w:szCs w:val="24"/>
          <w:lang w:val="en-US"/>
        </w:rPr>
      </w:pPr>
      <w:bookmarkStart w:id="76" w:name="_aexo1hkk0cor" w:colFirst="0" w:colLast="0"/>
      <w:bookmarkStart w:id="77" w:name="_Toc217857844"/>
      <w:bookmarkStart w:id="78" w:name="_Toc220681445"/>
      <w:bookmarkEnd w:id="76"/>
      <w:r w:rsidRPr="00565595">
        <w:rPr>
          <w:rFonts w:cs="Times New Roman"/>
          <w:sz w:val="24"/>
          <w:szCs w:val="24"/>
          <w:lang w:val="en-US"/>
        </w:rPr>
        <w:t>The Role of Housing Management in Accessibility Outcomes</w:t>
      </w:r>
      <w:bookmarkEnd w:id="77"/>
      <w:bookmarkEnd w:id="78"/>
    </w:p>
    <w:p w14:paraId="2C575702"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A significant value of the research undertaken is that it has defined housing management as a very critical element to influence the accessibility and satisfaction. The results indicate that in cases where accessibility features are initially deployed, poor maintenance and weak management activities can substantially decrease the functionality. Responsive management on the other hand can reduce certain drawbacks of design by correcting problems in time.</w:t>
      </w:r>
    </w:p>
    <w:p w14:paraId="2DB1A9BD"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The literature review indicated that physical design had been the central issue of accessibility and little is said about management and service delivery. These results of Astana support the thesis that the accessibility is not fixed but relies on the sustained maintenance and engagement between inhabitants and housing officers (</w:t>
      </w:r>
      <w:proofErr w:type="spellStart"/>
      <w:r w:rsidRPr="00565595">
        <w:rPr>
          <w:rFonts w:ascii="Times New Roman" w:eastAsia="Times New Roman" w:hAnsi="Times New Roman" w:cs="Times New Roman"/>
          <w:sz w:val="24"/>
          <w:szCs w:val="24"/>
          <w:lang w:val="en-US"/>
        </w:rPr>
        <w:t>Bonnewit</w:t>
      </w:r>
      <w:proofErr w:type="spellEnd"/>
      <w:r w:rsidRPr="00565595">
        <w:rPr>
          <w:rFonts w:ascii="Times New Roman" w:eastAsia="Times New Roman" w:hAnsi="Times New Roman" w:cs="Times New Roman"/>
          <w:sz w:val="24"/>
          <w:szCs w:val="24"/>
          <w:lang w:val="en-US"/>
        </w:rPr>
        <w:t>, 2017). To residents with disabilities, the inconvenience associated with the time required to fix the lifts or the ramps is not a big issue but rather a serious obstacle that can leave them locked up in their homes.</w:t>
      </w:r>
    </w:p>
    <w:p w14:paraId="13C9927A"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Structural issues such as lack of resources, unclear roles as well as poor enforcement mechanisms were also highlighted during interviews with housing managers. These difficulties allow understanding the reason why quality concerns remain unresolved even after residents expressed the same complaint several times. This confirms the wider research in the field of public administration which says that loopholes in implementation are usually based on institutional binds as opposed to policy design (Gassmann, 2011).</w:t>
      </w:r>
    </w:p>
    <w:p w14:paraId="37050B7E" w14:textId="1D1D81A6" w:rsidR="00055524" w:rsidRPr="00565595" w:rsidRDefault="00F706FB" w:rsidP="00F52799">
      <w:pPr>
        <w:pStyle w:val="2"/>
        <w:numPr>
          <w:ilvl w:val="1"/>
          <w:numId w:val="12"/>
        </w:numPr>
        <w:tabs>
          <w:tab w:val="left" w:pos="1134"/>
        </w:tabs>
        <w:spacing w:before="0" w:after="0" w:line="360" w:lineRule="auto"/>
        <w:ind w:left="0" w:firstLine="709"/>
        <w:jc w:val="both"/>
        <w:rPr>
          <w:rFonts w:cs="Times New Roman"/>
          <w:sz w:val="24"/>
          <w:szCs w:val="24"/>
          <w:lang w:val="en-US"/>
        </w:rPr>
      </w:pPr>
      <w:bookmarkStart w:id="79" w:name="_oxmqw67d8td1" w:colFirst="0" w:colLast="0"/>
      <w:bookmarkStart w:id="80" w:name="_Toc217857845"/>
      <w:bookmarkStart w:id="81" w:name="_Toc220681446"/>
      <w:bookmarkEnd w:id="79"/>
      <w:r w:rsidRPr="00565595">
        <w:rPr>
          <w:rFonts w:cs="Times New Roman"/>
          <w:sz w:val="24"/>
          <w:szCs w:val="24"/>
          <w:lang w:val="en-US"/>
        </w:rPr>
        <w:t>Comparing Subsidized and Non-Subsidized Housing</w:t>
      </w:r>
      <w:bookmarkEnd w:id="80"/>
      <w:bookmarkEnd w:id="81"/>
    </w:p>
    <w:p w14:paraId="5796AAF4"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This is enhanced by the introduction of a control group, which comprises residents with disabilities in non-subsidized housing, which adds weight to the analysis of the study. The comparison reveals that the accessibility and satisfaction outcomes are not defined only by the involvement into a housing program. In other instances, residents in non-subsidized housing recorded the same or even a higher level of satisfaction especially where the buildings were in better condition or where the management was more attentive.</w:t>
      </w:r>
    </w:p>
    <w:p w14:paraId="4A2925BC"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This observation overturns the belief that targeted housing programs are bound to be doing better in addressing the needs of people with disabilities than conventional housing. Rather it indicates that the accessibility outcomes are under the management and maintenance of housing both in the subsidized sectors and non-subsidized sectors. This observation is particularly </w:t>
      </w:r>
      <w:r w:rsidRPr="00565595">
        <w:rPr>
          <w:rFonts w:ascii="Times New Roman" w:eastAsia="Times New Roman" w:hAnsi="Times New Roman" w:cs="Times New Roman"/>
          <w:sz w:val="24"/>
          <w:szCs w:val="24"/>
          <w:lang w:val="en-US"/>
        </w:rPr>
        <w:lastRenderedPageBreak/>
        <w:t>important in Kazakhstan where the role of the private developers and housing associations in the implementation of the public housing programs increases (</w:t>
      </w:r>
      <w:proofErr w:type="spellStart"/>
      <w:r w:rsidRPr="00565595">
        <w:rPr>
          <w:rFonts w:ascii="Times New Roman" w:eastAsia="Times New Roman" w:hAnsi="Times New Roman" w:cs="Times New Roman"/>
          <w:sz w:val="24"/>
          <w:szCs w:val="24"/>
          <w:lang w:val="en-US"/>
        </w:rPr>
        <w:t>Spanova</w:t>
      </w:r>
      <w:proofErr w:type="spellEnd"/>
      <w:r w:rsidRPr="00565595">
        <w:rPr>
          <w:rFonts w:ascii="Times New Roman" w:eastAsia="Times New Roman" w:hAnsi="Times New Roman" w:cs="Times New Roman"/>
          <w:sz w:val="24"/>
          <w:szCs w:val="24"/>
          <w:lang w:val="en-US"/>
        </w:rPr>
        <w:t xml:space="preserve"> et al., 2019). Post-occupancy evaluation is also important as indicated in the comparative results. In the absence of systematic feedback of residents, policy makers would overrate the efficacy of subsidized housing programs, and underestimate the role of quality of implementation.</w:t>
      </w:r>
    </w:p>
    <w:p w14:paraId="279987FF" w14:textId="7878B56A" w:rsidR="00055524" w:rsidRPr="00565595" w:rsidRDefault="00F706FB" w:rsidP="00F52799">
      <w:pPr>
        <w:pStyle w:val="2"/>
        <w:numPr>
          <w:ilvl w:val="1"/>
          <w:numId w:val="12"/>
        </w:numPr>
        <w:tabs>
          <w:tab w:val="left" w:pos="1134"/>
        </w:tabs>
        <w:spacing w:before="0" w:after="0" w:line="360" w:lineRule="auto"/>
        <w:ind w:left="0" w:firstLine="709"/>
        <w:jc w:val="both"/>
        <w:rPr>
          <w:rFonts w:cs="Times New Roman"/>
          <w:sz w:val="24"/>
          <w:szCs w:val="24"/>
          <w:lang w:val="en-US"/>
        </w:rPr>
      </w:pPr>
      <w:bookmarkStart w:id="82" w:name="_uk6ikwwychj0" w:colFirst="0" w:colLast="0"/>
      <w:bookmarkStart w:id="83" w:name="_Toc217857846"/>
      <w:bookmarkStart w:id="84" w:name="_Toc220681447"/>
      <w:bookmarkEnd w:id="82"/>
      <w:r w:rsidRPr="00565595">
        <w:rPr>
          <w:rFonts w:cs="Times New Roman"/>
          <w:sz w:val="24"/>
          <w:szCs w:val="24"/>
          <w:lang w:val="en-US"/>
        </w:rPr>
        <w:t>Implications for Inclusive Urban Development in Astana</w:t>
      </w:r>
      <w:bookmarkEnd w:id="83"/>
      <w:bookmarkEnd w:id="84"/>
    </w:p>
    <w:p w14:paraId="48030E4A"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In addition to the policy on Housing, the findings are applicable to inclusive urban development in Astana. Being the capital city and the national modernization, Astana has a major role in establishing the development norms in the whole of Kazakhstan (</w:t>
      </w:r>
      <w:proofErr w:type="spellStart"/>
      <w:r w:rsidRPr="00565595">
        <w:rPr>
          <w:rFonts w:ascii="Times New Roman" w:eastAsia="Times New Roman" w:hAnsi="Times New Roman" w:cs="Times New Roman"/>
          <w:sz w:val="24"/>
          <w:szCs w:val="24"/>
          <w:lang w:val="en-US"/>
        </w:rPr>
        <w:t>Atakhanova</w:t>
      </w:r>
      <w:proofErr w:type="spellEnd"/>
      <w:r w:rsidRPr="00565595">
        <w:rPr>
          <w:rFonts w:ascii="Times New Roman" w:eastAsia="Times New Roman" w:hAnsi="Times New Roman" w:cs="Times New Roman"/>
          <w:sz w:val="24"/>
          <w:szCs w:val="24"/>
          <w:lang w:val="en-US"/>
        </w:rPr>
        <w:t xml:space="preserve"> &amp; </w:t>
      </w:r>
      <w:proofErr w:type="spellStart"/>
      <w:r w:rsidRPr="00565595">
        <w:rPr>
          <w:rFonts w:ascii="Times New Roman" w:eastAsia="Times New Roman" w:hAnsi="Times New Roman" w:cs="Times New Roman"/>
          <w:sz w:val="24"/>
          <w:szCs w:val="24"/>
          <w:lang w:val="en-US"/>
        </w:rPr>
        <w:t>Baigaliyeva</w:t>
      </w:r>
      <w:proofErr w:type="spellEnd"/>
      <w:r w:rsidRPr="00565595">
        <w:rPr>
          <w:rFonts w:ascii="Times New Roman" w:eastAsia="Times New Roman" w:hAnsi="Times New Roman" w:cs="Times New Roman"/>
          <w:sz w:val="24"/>
          <w:szCs w:val="24"/>
          <w:lang w:val="en-US"/>
        </w:rPr>
        <w:t>, 2025). Sustainability of the issues of accessibility in the capital makes it possible to guess that the process of inclusive housing as an issue is not completely finished even in a situation where there is a strong political focus and the investment is substantial.</w:t>
      </w:r>
    </w:p>
    <w:p w14:paraId="3847FFC1"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The paper supports the notion that accessibility is a concept that should be viewed within the context of a wider city mechanism. Accessible housing with poor location in terms of transport, services and communal areas does not contribute to social inclusion fully. Data collected during the interviews also show the indicators of </w:t>
      </w:r>
      <w:proofErr w:type="gramStart"/>
      <w:r w:rsidRPr="00565595">
        <w:rPr>
          <w:rFonts w:ascii="Times New Roman" w:eastAsia="Times New Roman" w:hAnsi="Times New Roman" w:cs="Times New Roman"/>
          <w:sz w:val="24"/>
          <w:szCs w:val="24"/>
          <w:lang w:val="en-US"/>
        </w:rPr>
        <w:t>residents</w:t>
      </w:r>
      <w:proofErr w:type="gramEnd"/>
      <w:r w:rsidRPr="00565595">
        <w:rPr>
          <w:rFonts w:ascii="Times New Roman" w:eastAsia="Times New Roman" w:hAnsi="Times New Roman" w:cs="Times New Roman"/>
          <w:sz w:val="24"/>
          <w:szCs w:val="24"/>
          <w:lang w:val="en-US"/>
        </w:rPr>
        <w:t xml:space="preserve"> satisfaction by access to healthcare, public transport, and social infrastructure, which is also in line with the results of numerous urban studies in other countries (</w:t>
      </w:r>
      <w:proofErr w:type="spellStart"/>
      <w:r w:rsidRPr="00565595">
        <w:rPr>
          <w:rFonts w:ascii="Times New Roman" w:eastAsia="Times New Roman" w:hAnsi="Times New Roman" w:cs="Times New Roman"/>
          <w:sz w:val="24"/>
          <w:szCs w:val="24"/>
          <w:lang w:val="en-US"/>
        </w:rPr>
        <w:t>Artieda</w:t>
      </w:r>
      <w:proofErr w:type="spellEnd"/>
      <w:r w:rsidRPr="00565595">
        <w:rPr>
          <w:rFonts w:ascii="Times New Roman" w:eastAsia="Times New Roman" w:hAnsi="Times New Roman" w:cs="Times New Roman"/>
          <w:sz w:val="24"/>
          <w:szCs w:val="24"/>
          <w:lang w:val="en-US"/>
        </w:rPr>
        <w:t xml:space="preserve"> et al., 2022).</w:t>
      </w:r>
    </w:p>
    <w:p w14:paraId="3D2B64E8"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Policy wise, these findings imply that disability inclusive housing ought to be incorporated in the larger urban planning and social policy frameworks and not as an independent welfare problem. Housing authorities, municipal transport planners, and health and social service providers need to work in tandem in order to have a responsive and coherent urban ecosystem. Housing that has been planned well will not necessarily be effective in providing actual change in the quality of life of the residents unless it is integrated.</w:t>
      </w:r>
    </w:p>
    <w:p w14:paraId="44CAF14C" w14:textId="71A0A99C" w:rsidR="00055524" w:rsidRPr="00565595" w:rsidRDefault="004A63FC" w:rsidP="00F52799">
      <w:pPr>
        <w:pStyle w:val="2"/>
        <w:tabs>
          <w:tab w:val="left" w:pos="1134"/>
        </w:tabs>
        <w:spacing w:before="0" w:after="0" w:line="360" w:lineRule="auto"/>
        <w:ind w:firstLine="709"/>
        <w:jc w:val="both"/>
        <w:rPr>
          <w:rFonts w:cs="Times New Roman"/>
          <w:sz w:val="24"/>
          <w:szCs w:val="24"/>
          <w:lang w:val="en-US"/>
        </w:rPr>
      </w:pPr>
      <w:bookmarkStart w:id="85" w:name="_jmoj1yrb66n1" w:colFirst="0" w:colLast="0"/>
      <w:bookmarkStart w:id="86" w:name="_Toc217857847"/>
      <w:bookmarkStart w:id="87" w:name="_Toc220681448"/>
      <w:bookmarkEnd w:id="85"/>
      <w:r w:rsidRPr="00565595">
        <w:rPr>
          <w:rFonts w:cs="Times New Roman"/>
          <w:sz w:val="24"/>
          <w:szCs w:val="24"/>
          <w:lang w:val="en-US"/>
        </w:rPr>
        <w:t xml:space="preserve">6.6 </w:t>
      </w:r>
      <w:r w:rsidR="00F706FB" w:rsidRPr="00565595">
        <w:rPr>
          <w:rFonts w:cs="Times New Roman"/>
          <w:sz w:val="24"/>
          <w:szCs w:val="24"/>
          <w:lang w:val="en-US"/>
        </w:rPr>
        <w:t>Contribution to Literature and Policy</w:t>
      </w:r>
      <w:bookmarkEnd w:id="86"/>
      <w:bookmarkEnd w:id="87"/>
    </w:p>
    <w:p w14:paraId="3897C25B"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This research has a number of contributions to the available literature. First, it presents empirical evidence that is a Central Asian, post-Soviet setting which has not been well-represented in disability and housing studies. Second, the mixed-methods approach helps the study to measure not only the quantifiable results but also the lived experiences that provide a more detailed picture of the concept of accessibility and satisfaction (Creswell and Plano Clark, 2018). Third, the </w:t>
      </w:r>
      <w:r w:rsidRPr="00565595">
        <w:rPr>
          <w:rFonts w:ascii="Times New Roman" w:eastAsia="Times New Roman" w:hAnsi="Times New Roman" w:cs="Times New Roman"/>
          <w:sz w:val="24"/>
          <w:szCs w:val="24"/>
          <w:lang w:val="en-US"/>
        </w:rPr>
        <w:lastRenderedPageBreak/>
        <w:t>research places the voices of people with disabilities at the heart, thus making a shift to the focus of functional inclusion rather than formal compliance.</w:t>
      </w:r>
    </w:p>
    <w:p w14:paraId="3107FD6B" w14:textId="5877D58B" w:rsidR="00F52799"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The findings indicate to policymakers and practitioners that they should go beyond symbolic accessibility and commit to long term, resident-based implementation. The issue of accessibility has to be constantly checked, maintained, and changed according to the experience of the users. In the absence of this change, housing initiatives will become more about strengthening marginalization, as opposed to fostering self-sufficiency and dignity.</w:t>
      </w:r>
    </w:p>
    <w:p w14:paraId="0848219F" w14:textId="77777777" w:rsidR="00F52799" w:rsidRPr="00565595" w:rsidRDefault="00F52799">
      <w:pPr>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br w:type="page"/>
      </w:r>
    </w:p>
    <w:p w14:paraId="63E531F2" w14:textId="6A67F01A" w:rsidR="00055524" w:rsidRPr="00565595" w:rsidRDefault="00F706FB" w:rsidP="00F52799">
      <w:pPr>
        <w:pStyle w:val="1"/>
        <w:numPr>
          <w:ilvl w:val="0"/>
          <w:numId w:val="12"/>
        </w:numPr>
        <w:tabs>
          <w:tab w:val="left" w:pos="1134"/>
        </w:tabs>
        <w:spacing w:before="0" w:after="0" w:line="360" w:lineRule="auto"/>
        <w:ind w:left="0" w:firstLine="709"/>
        <w:jc w:val="both"/>
        <w:rPr>
          <w:rFonts w:cs="Times New Roman"/>
          <w:sz w:val="24"/>
          <w:szCs w:val="24"/>
          <w:lang w:val="en-US"/>
        </w:rPr>
      </w:pPr>
      <w:bookmarkStart w:id="88" w:name="_Toc217857848"/>
      <w:bookmarkStart w:id="89" w:name="_Toc220681449"/>
      <w:r w:rsidRPr="00565595">
        <w:rPr>
          <w:rFonts w:cs="Times New Roman"/>
          <w:sz w:val="24"/>
          <w:szCs w:val="24"/>
          <w:lang w:val="en-US"/>
        </w:rPr>
        <w:lastRenderedPageBreak/>
        <w:t>CONCLUSION</w:t>
      </w:r>
      <w:bookmarkEnd w:id="88"/>
      <w:bookmarkEnd w:id="89"/>
    </w:p>
    <w:p w14:paraId="6AB9FFBB" w14:textId="0BAE5BF6" w:rsidR="00055524" w:rsidRPr="00565595" w:rsidRDefault="00F706FB" w:rsidP="00F52799">
      <w:pPr>
        <w:pStyle w:val="2"/>
        <w:numPr>
          <w:ilvl w:val="1"/>
          <w:numId w:val="12"/>
        </w:numPr>
        <w:tabs>
          <w:tab w:val="left" w:pos="1134"/>
        </w:tabs>
        <w:spacing w:before="0" w:after="0" w:line="360" w:lineRule="auto"/>
        <w:ind w:left="0" w:firstLine="709"/>
        <w:jc w:val="both"/>
        <w:rPr>
          <w:rFonts w:cs="Times New Roman"/>
          <w:sz w:val="24"/>
          <w:szCs w:val="24"/>
          <w:lang w:val="en-US"/>
        </w:rPr>
      </w:pPr>
      <w:bookmarkStart w:id="90" w:name="_9pg5vqnrumj4" w:colFirst="0" w:colLast="0"/>
      <w:bookmarkStart w:id="91" w:name="_Toc217857849"/>
      <w:bookmarkStart w:id="92" w:name="_Toc220681450"/>
      <w:bookmarkEnd w:id="90"/>
      <w:r w:rsidRPr="00565595">
        <w:rPr>
          <w:rFonts w:cs="Times New Roman"/>
          <w:sz w:val="24"/>
          <w:szCs w:val="24"/>
          <w:lang w:val="en-US"/>
        </w:rPr>
        <w:t>Research Summary</w:t>
      </w:r>
      <w:bookmarkEnd w:id="91"/>
      <w:bookmarkEnd w:id="92"/>
    </w:p>
    <w:p w14:paraId="7C949B92"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The Master’s Project was a study on the degree of accessibility and residential satisfaction of individuals with disabilities in subsidized housing in Astana, Kazakhstan. This research was inspired by the increased awareness of the need to recognize that housing, in addition to being a fundamental human right, is also a fundamental determinant of dignity, independence, and social inclusion (Wagner et al., 2010; </w:t>
      </w:r>
      <w:proofErr w:type="spellStart"/>
      <w:r w:rsidRPr="00565595">
        <w:rPr>
          <w:rFonts w:ascii="Times New Roman" w:eastAsia="Times New Roman" w:hAnsi="Times New Roman" w:cs="Times New Roman"/>
          <w:sz w:val="24"/>
          <w:szCs w:val="24"/>
          <w:lang w:val="en-US"/>
        </w:rPr>
        <w:t>Nocon</w:t>
      </w:r>
      <w:proofErr w:type="spellEnd"/>
      <w:r w:rsidRPr="00565595">
        <w:rPr>
          <w:rFonts w:ascii="Times New Roman" w:eastAsia="Times New Roman" w:hAnsi="Times New Roman" w:cs="Times New Roman"/>
          <w:sz w:val="24"/>
          <w:szCs w:val="24"/>
          <w:lang w:val="en-US"/>
        </w:rPr>
        <w:t xml:space="preserve"> and </w:t>
      </w:r>
      <w:proofErr w:type="spellStart"/>
      <w:r w:rsidRPr="00565595">
        <w:rPr>
          <w:rFonts w:ascii="Times New Roman" w:eastAsia="Times New Roman" w:hAnsi="Times New Roman" w:cs="Times New Roman"/>
          <w:sz w:val="24"/>
          <w:szCs w:val="24"/>
          <w:lang w:val="en-US"/>
        </w:rPr>
        <w:t>Pleace</w:t>
      </w:r>
      <w:proofErr w:type="spellEnd"/>
      <w:r w:rsidRPr="00565595">
        <w:rPr>
          <w:rFonts w:ascii="Times New Roman" w:eastAsia="Times New Roman" w:hAnsi="Times New Roman" w:cs="Times New Roman"/>
          <w:sz w:val="24"/>
          <w:szCs w:val="24"/>
          <w:lang w:val="en-US"/>
        </w:rPr>
        <w:t>, 1998). Although Kazakhstan has been making such formal commitments on disability inclusion most evident through the ratification of the concerns of the United Nations Convention on the Rights of Persons with Disabilities (CRPD) issues of concern have been raised as to the efficacy of such policy implementation at the local level especially in the housing sector (United Nations, 2006; Gassmann, 2011).</w:t>
      </w:r>
    </w:p>
    <w:p w14:paraId="6C212CCB"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The study resolved an evident gap in the available literature and policy discussion. Although the affordability of housing programs, their supply, and administrative efficiency have been extensively researched in Kazakhstan, much less is known about the lived experiences of persons with disabilities (</w:t>
      </w:r>
      <w:proofErr w:type="spellStart"/>
      <w:r w:rsidRPr="00565595">
        <w:rPr>
          <w:rFonts w:ascii="Times New Roman" w:eastAsia="Times New Roman" w:hAnsi="Times New Roman" w:cs="Times New Roman"/>
          <w:sz w:val="24"/>
          <w:szCs w:val="24"/>
          <w:lang w:val="en-US"/>
        </w:rPr>
        <w:t>Bissenova</w:t>
      </w:r>
      <w:proofErr w:type="spellEnd"/>
      <w:r w:rsidRPr="00565595">
        <w:rPr>
          <w:rFonts w:ascii="Times New Roman" w:eastAsia="Times New Roman" w:hAnsi="Times New Roman" w:cs="Times New Roman"/>
          <w:sz w:val="24"/>
          <w:szCs w:val="24"/>
          <w:lang w:val="en-US"/>
        </w:rPr>
        <w:t xml:space="preserve">, 2012; </w:t>
      </w:r>
      <w:proofErr w:type="spellStart"/>
      <w:r w:rsidRPr="00565595">
        <w:rPr>
          <w:rFonts w:ascii="Times New Roman" w:eastAsia="Times New Roman" w:hAnsi="Times New Roman" w:cs="Times New Roman"/>
          <w:sz w:val="24"/>
          <w:szCs w:val="24"/>
          <w:lang w:val="en-US"/>
        </w:rPr>
        <w:t>Spanova</w:t>
      </w:r>
      <w:proofErr w:type="spellEnd"/>
      <w:r w:rsidRPr="00565595">
        <w:rPr>
          <w:rFonts w:ascii="Times New Roman" w:eastAsia="Times New Roman" w:hAnsi="Times New Roman" w:cs="Times New Roman"/>
          <w:sz w:val="24"/>
          <w:szCs w:val="24"/>
          <w:lang w:val="en-US"/>
        </w:rPr>
        <w:t xml:space="preserve"> et al., 2019). Specifically, empirical evidence on the role of subsidized housing programs in terms of improved accessibility and residential satisfaction is limited than non-subsidized housing (</w:t>
      </w:r>
      <w:proofErr w:type="spellStart"/>
      <w:r w:rsidRPr="00565595">
        <w:rPr>
          <w:rFonts w:ascii="Times New Roman" w:eastAsia="Times New Roman" w:hAnsi="Times New Roman" w:cs="Times New Roman"/>
          <w:sz w:val="24"/>
          <w:szCs w:val="24"/>
          <w:lang w:val="en-US"/>
        </w:rPr>
        <w:t>Ünalan</w:t>
      </w:r>
      <w:proofErr w:type="spellEnd"/>
      <w:r w:rsidRPr="00565595">
        <w:rPr>
          <w:rFonts w:ascii="Times New Roman" w:eastAsia="Times New Roman" w:hAnsi="Times New Roman" w:cs="Times New Roman"/>
          <w:sz w:val="24"/>
          <w:szCs w:val="24"/>
          <w:lang w:val="en-US"/>
        </w:rPr>
        <w:t xml:space="preserve"> et al., 2025).</w:t>
      </w:r>
    </w:p>
    <w:p w14:paraId="4FC05238"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This research can provide an informed user voice in the current housing and urban policy debates by placing more emphasis on people with disabilities. It also provides policy-relevant information on how to make state housing programs more inclusive by shifting the compliance-driven metrics toward results that indicate functional accessibility and lived dignity.</w:t>
      </w:r>
    </w:p>
    <w:p w14:paraId="201F0C88"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As a way of closing this gap, the research questions that informed the study were as follows:</w:t>
      </w:r>
    </w:p>
    <w:p w14:paraId="62307D3E"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What is the difference between the subsidized housing blocks in Astana and the non-subsidized housing in terms of the accessibility feature of people with disabilities?</w:t>
      </w:r>
    </w:p>
    <w:p w14:paraId="7941AA6E"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Do people with disabilities who live in subsidized housing express more satisfaction than people with disabilities who live in non-subsidized housing because of the infrastructure and management of housing?</w:t>
      </w:r>
    </w:p>
    <w:p w14:paraId="67344847"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To respond to these questions, a mixed-methods research design was used. The collected quantitative data were based on structured surveys that were implemented with the residents with disabilities who reside in three subsidized housing complexes (treatment group) and a comparison group, who resides in the non-subsidized housing (control group). The semi-structured interviews </w:t>
      </w:r>
      <w:r w:rsidRPr="00565595">
        <w:rPr>
          <w:rFonts w:ascii="Times New Roman" w:eastAsia="Times New Roman" w:hAnsi="Times New Roman" w:cs="Times New Roman"/>
          <w:sz w:val="24"/>
          <w:szCs w:val="24"/>
          <w:lang w:val="en-US"/>
        </w:rPr>
        <w:lastRenderedPageBreak/>
        <w:t>with the residents were used to collect qualitative data that was complemented by the observations of the accessibility features on-site. Through this method, there was the ability to conduct a systematic comparison along with the in-depth exploration of lived experience (Creswell &amp; Plano Clark, 2018).</w:t>
      </w:r>
    </w:p>
    <w:p w14:paraId="5BC5B19F"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The study has found that there are a number of valid conclusions. First, the accessibility features of subsidized housing complexes in Astana, including ramps, elevators, and adapted entrances, are designed formally, but they are commonly not well-designed, not always maintained, and are not easy to work with in reality. Second, the level of satisfaction among residents with disabilities in subsidized housing is not always higher compared to the one in non-subsidized housing. The accessibility and facility condition Satisfaction is reduced in subsidized housing residents in certain cases. According to quantitative analysis, the overall quality of living was significantly predicted by the accessibility and facility condition, whereas the participation in a housing program is not significantly related (Turner and Popkin, 2005; </w:t>
      </w:r>
      <w:proofErr w:type="spellStart"/>
      <w:r w:rsidRPr="00565595">
        <w:rPr>
          <w:rFonts w:ascii="Times New Roman" w:eastAsia="Times New Roman" w:hAnsi="Times New Roman" w:cs="Times New Roman"/>
          <w:sz w:val="24"/>
          <w:szCs w:val="24"/>
          <w:lang w:val="en-US"/>
        </w:rPr>
        <w:t>Parsell</w:t>
      </w:r>
      <w:proofErr w:type="spellEnd"/>
      <w:r w:rsidRPr="00565595">
        <w:rPr>
          <w:rFonts w:ascii="Times New Roman" w:eastAsia="Times New Roman" w:hAnsi="Times New Roman" w:cs="Times New Roman"/>
          <w:sz w:val="24"/>
          <w:szCs w:val="24"/>
          <w:lang w:val="en-US"/>
        </w:rPr>
        <w:t>, 2017). The qualitative interviews also reveal that design weaknesses in architectural designs, poor infrastructure, and insufficient responsiveness among the housing management have a severe impact in the independence and autonomy of residents (</w:t>
      </w:r>
      <w:proofErr w:type="spellStart"/>
      <w:r w:rsidRPr="00565595">
        <w:rPr>
          <w:rFonts w:ascii="Times New Roman" w:eastAsia="Times New Roman" w:hAnsi="Times New Roman" w:cs="Times New Roman"/>
          <w:sz w:val="24"/>
          <w:szCs w:val="24"/>
          <w:lang w:val="en-US"/>
        </w:rPr>
        <w:t>Nocon</w:t>
      </w:r>
      <w:proofErr w:type="spellEnd"/>
      <w:r w:rsidRPr="00565595">
        <w:rPr>
          <w:rFonts w:ascii="Times New Roman" w:eastAsia="Times New Roman" w:hAnsi="Times New Roman" w:cs="Times New Roman"/>
          <w:sz w:val="24"/>
          <w:szCs w:val="24"/>
          <w:lang w:val="en-US"/>
        </w:rPr>
        <w:t xml:space="preserve"> &amp; </w:t>
      </w:r>
      <w:proofErr w:type="spellStart"/>
      <w:r w:rsidRPr="00565595">
        <w:rPr>
          <w:rFonts w:ascii="Times New Roman" w:eastAsia="Times New Roman" w:hAnsi="Times New Roman" w:cs="Times New Roman"/>
          <w:sz w:val="24"/>
          <w:szCs w:val="24"/>
          <w:lang w:val="en-US"/>
        </w:rPr>
        <w:t>Pleace</w:t>
      </w:r>
      <w:proofErr w:type="spellEnd"/>
      <w:r w:rsidRPr="00565595">
        <w:rPr>
          <w:rFonts w:ascii="Times New Roman" w:eastAsia="Times New Roman" w:hAnsi="Times New Roman" w:cs="Times New Roman"/>
          <w:sz w:val="24"/>
          <w:szCs w:val="24"/>
          <w:lang w:val="en-US"/>
        </w:rPr>
        <w:t>, 1998</w:t>
      </w:r>
      <w:proofErr w:type="gramStart"/>
      <w:r w:rsidRPr="00565595">
        <w:rPr>
          <w:rFonts w:ascii="Times New Roman" w:eastAsia="Times New Roman" w:hAnsi="Times New Roman" w:cs="Times New Roman"/>
          <w:sz w:val="24"/>
          <w:szCs w:val="24"/>
          <w:lang w:val="en-US"/>
        </w:rPr>
        <w:t>).The</w:t>
      </w:r>
      <w:proofErr w:type="gramEnd"/>
      <w:r w:rsidRPr="00565595">
        <w:rPr>
          <w:rFonts w:ascii="Times New Roman" w:eastAsia="Times New Roman" w:hAnsi="Times New Roman" w:cs="Times New Roman"/>
          <w:sz w:val="24"/>
          <w:szCs w:val="24"/>
          <w:lang w:val="en-US"/>
        </w:rPr>
        <w:t xml:space="preserve"> combination of these results implies that there is a distinct discrepancy between policy aspirations and actual results.</w:t>
      </w:r>
    </w:p>
    <w:p w14:paraId="4A3BF4D5"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Generally, the study shows that accessibility in housing cannot be taken to mean a symbolic requirement or a formal one. Rather, it should be considered an operational, well-maintained, resident-focused state that impacts directly on the quality of life (</w:t>
      </w:r>
      <w:proofErr w:type="spellStart"/>
      <w:r w:rsidRPr="00565595">
        <w:rPr>
          <w:rFonts w:ascii="Times New Roman" w:eastAsia="Times New Roman" w:hAnsi="Times New Roman" w:cs="Times New Roman"/>
          <w:sz w:val="24"/>
          <w:szCs w:val="24"/>
          <w:lang w:val="en-US"/>
        </w:rPr>
        <w:t>Bonnewit</w:t>
      </w:r>
      <w:proofErr w:type="spellEnd"/>
      <w:r w:rsidRPr="00565595">
        <w:rPr>
          <w:rFonts w:ascii="Times New Roman" w:eastAsia="Times New Roman" w:hAnsi="Times New Roman" w:cs="Times New Roman"/>
          <w:sz w:val="24"/>
          <w:szCs w:val="24"/>
          <w:lang w:val="en-US"/>
        </w:rPr>
        <w:t>, 2017). The research is also informative to the academic literature and policy practice in that it has given empirical evidence that is based on transitional, post-Soviet environment and that is based on putting the voices of the disabled persons at the center of the housing policy evaluation.</w:t>
      </w:r>
    </w:p>
    <w:p w14:paraId="792C6192" w14:textId="336DC658" w:rsidR="00055524" w:rsidRPr="00565595" w:rsidRDefault="00F706FB" w:rsidP="00F52799">
      <w:pPr>
        <w:pStyle w:val="2"/>
        <w:numPr>
          <w:ilvl w:val="1"/>
          <w:numId w:val="12"/>
        </w:numPr>
        <w:tabs>
          <w:tab w:val="left" w:pos="1134"/>
        </w:tabs>
        <w:spacing w:before="0" w:after="0" w:line="360" w:lineRule="auto"/>
        <w:ind w:left="0" w:firstLine="709"/>
        <w:jc w:val="both"/>
        <w:rPr>
          <w:rFonts w:cs="Times New Roman"/>
          <w:sz w:val="24"/>
          <w:szCs w:val="24"/>
          <w:lang w:val="en-US"/>
        </w:rPr>
      </w:pPr>
      <w:bookmarkStart w:id="93" w:name="_mga4yopm4u1j" w:colFirst="0" w:colLast="0"/>
      <w:bookmarkStart w:id="94" w:name="_Toc217857850"/>
      <w:bookmarkStart w:id="95" w:name="_Toc220681451"/>
      <w:bookmarkEnd w:id="93"/>
      <w:r w:rsidRPr="00565595">
        <w:rPr>
          <w:rFonts w:cs="Times New Roman"/>
          <w:sz w:val="24"/>
          <w:szCs w:val="24"/>
          <w:lang w:val="en-US"/>
        </w:rPr>
        <w:t>Practical Implications</w:t>
      </w:r>
      <w:bookmarkEnd w:id="94"/>
      <w:bookmarkEnd w:id="95"/>
    </w:p>
    <w:p w14:paraId="36A82835"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This research study has significant practical implications on the public policy, housing administration and urban planning in Kazakhstan. The implications have not been limited to national policymakers, but also to cities, housing developers and management organizations tasked with the responsibility of executing housing programs on the ground.</w:t>
      </w:r>
    </w:p>
    <w:p w14:paraId="6C1B50FE" w14:textId="0B4EFE90" w:rsidR="00055524" w:rsidRPr="00565595" w:rsidRDefault="00F706FB" w:rsidP="00F52799">
      <w:pPr>
        <w:pStyle w:val="2"/>
        <w:numPr>
          <w:ilvl w:val="1"/>
          <w:numId w:val="12"/>
        </w:numPr>
        <w:tabs>
          <w:tab w:val="left" w:pos="1134"/>
        </w:tabs>
        <w:spacing w:before="0" w:after="0" w:line="360" w:lineRule="auto"/>
        <w:ind w:left="0" w:firstLine="709"/>
        <w:jc w:val="both"/>
        <w:rPr>
          <w:rFonts w:cs="Times New Roman"/>
          <w:sz w:val="24"/>
          <w:szCs w:val="24"/>
          <w:lang w:val="en-US"/>
        </w:rPr>
      </w:pPr>
      <w:bookmarkStart w:id="96" w:name="_c2ezk5tsg2f" w:colFirst="0" w:colLast="0"/>
      <w:bookmarkStart w:id="97" w:name="_Toc217857851"/>
      <w:bookmarkStart w:id="98" w:name="_Toc220681452"/>
      <w:bookmarkEnd w:id="96"/>
      <w:r w:rsidRPr="00565595">
        <w:rPr>
          <w:rFonts w:cs="Times New Roman"/>
          <w:sz w:val="24"/>
          <w:szCs w:val="24"/>
          <w:lang w:val="en-US"/>
        </w:rPr>
        <w:lastRenderedPageBreak/>
        <w:t>Implications for Housing Policy Design</w:t>
      </w:r>
      <w:bookmarkEnd w:id="97"/>
      <w:bookmarkEnd w:id="98"/>
    </w:p>
    <w:p w14:paraId="6EFF1502"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Among the most important implications of the research, it is possible to mention the fact that the effectiveness of housing policies cannot be evaluated only through the quantity of units produced or through the adherence to the principles of accessibility (</w:t>
      </w:r>
      <w:proofErr w:type="spellStart"/>
      <w:r w:rsidRPr="00565595">
        <w:rPr>
          <w:rFonts w:ascii="Times New Roman" w:eastAsia="Times New Roman" w:hAnsi="Times New Roman" w:cs="Times New Roman"/>
          <w:sz w:val="24"/>
          <w:szCs w:val="24"/>
          <w:lang w:val="en-US"/>
        </w:rPr>
        <w:t>DeLuco</w:t>
      </w:r>
      <w:proofErr w:type="spellEnd"/>
      <w:r w:rsidRPr="00565595">
        <w:rPr>
          <w:rFonts w:ascii="Times New Roman" w:eastAsia="Times New Roman" w:hAnsi="Times New Roman" w:cs="Times New Roman"/>
          <w:sz w:val="24"/>
          <w:szCs w:val="24"/>
          <w:lang w:val="en-US"/>
        </w:rPr>
        <w:t xml:space="preserve"> et al., 2013). Although the housing programs of Kazakhstan have been successful in increasing housing supply, the paper has revealed that the accessibility is mostly addressed as a technicality instead of a live phenomenon (</w:t>
      </w:r>
      <w:proofErr w:type="spellStart"/>
      <w:r w:rsidRPr="00565595">
        <w:rPr>
          <w:rFonts w:ascii="Times New Roman" w:eastAsia="Times New Roman" w:hAnsi="Times New Roman" w:cs="Times New Roman"/>
          <w:sz w:val="24"/>
          <w:szCs w:val="24"/>
          <w:lang w:val="en-US"/>
        </w:rPr>
        <w:t>Ünalan</w:t>
      </w:r>
      <w:proofErr w:type="spellEnd"/>
      <w:r w:rsidRPr="00565595">
        <w:rPr>
          <w:rFonts w:ascii="Times New Roman" w:eastAsia="Times New Roman" w:hAnsi="Times New Roman" w:cs="Times New Roman"/>
          <w:sz w:val="24"/>
          <w:szCs w:val="24"/>
          <w:lang w:val="en-US"/>
        </w:rPr>
        <w:t xml:space="preserve"> et al., 2025). The approach to the design of policies should therefore go beyond minimum standards of construction and take a more comprehensive perspective of accessibility. This also involves taking into account usability, reliability and future adjustability. Poor designs and poor maintenance of accessibility features do not fulfill their proposed role but, in fact, they can pose greater risks to residents with disabilities (</w:t>
      </w:r>
      <w:proofErr w:type="spellStart"/>
      <w:r w:rsidRPr="00565595">
        <w:rPr>
          <w:rFonts w:ascii="Times New Roman" w:eastAsia="Times New Roman" w:hAnsi="Times New Roman" w:cs="Times New Roman"/>
          <w:sz w:val="24"/>
          <w:szCs w:val="24"/>
          <w:lang w:val="en-US"/>
        </w:rPr>
        <w:t>Nocon</w:t>
      </w:r>
      <w:proofErr w:type="spellEnd"/>
      <w:r w:rsidRPr="00565595">
        <w:rPr>
          <w:rFonts w:ascii="Times New Roman" w:eastAsia="Times New Roman" w:hAnsi="Times New Roman" w:cs="Times New Roman"/>
          <w:sz w:val="24"/>
          <w:szCs w:val="24"/>
          <w:lang w:val="en-US"/>
        </w:rPr>
        <w:t xml:space="preserve"> &amp; </w:t>
      </w:r>
      <w:proofErr w:type="spellStart"/>
      <w:r w:rsidRPr="00565595">
        <w:rPr>
          <w:rFonts w:ascii="Times New Roman" w:eastAsia="Times New Roman" w:hAnsi="Times New Roman" w:cs="Times New Roman"/>
          <w:sz w:val="24"/>
          <w:szCs w:val="24"/>
          <w:lang w:val="en-US"/>
        </w:rPr>
        <w:t>Pleace</w:t>
      </w:r>
      <w:proofErr w:type="spellEnd"/>
      <w:r w:rsidRPr="00565595">
        <w:rPr>
          <w:rFonts w:ascii="Times New Roman" w:eastAsia="Times New Roman" w:hAnsi="Times New Roman" w:cs="Times New Roman"/>
          <w:sz w:val="24"/>
          <w:szCs w:val="24"/>
          <w:lang w:val="en-US"/>
        </w:rPr>
        <w:t>, 1998).</w:t>
      </w:r>
    </w:p>
    <w:p w14:paraId="4AD5EDEE"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The results also indicate that the disability-inclusive housing policy needs to be more clearly aligned with the principles of the independent living that is put forward in the CRPD. This involves the availability of accessible infrastructure as well as supportive services, responsive management, and processes of resident involvement (United Nations, 2006).</w:t>
      </w:r>
    </w:p>
    <w:p w14:paraId="0C159536" w14:textId="02982498" w:rsidR="00055524" w:rsidRPr="00565595" w:rsidRDefault="00F706FB" w:rsidP="00F52799">
      <w:pPr>
        <w:pStyle w:val="2"/>
        <w:numPr>
          <w:ilvl w:val="1"/>
          <w:numId w:val="12"/>
        </w:numPr>
        <w:tabs>
          <w:tab w:val="left" w:pos="1134"/>
        </w:tabs>
        <w:spacing w:before="0" w:after="0" w:line="360" w:lineRule="auto"/>
        <w:ind w:left="0" w:firstLine="709"/>
        <w:jc w:val="both"/>
        <w:rPr>
          <w:rFonts w:cs="Times New Roman"/>
          <w:sz w:val="24"/>
          <w:szCs w:val="24"/>
          <w:lang w:val="en-US"/>
        </w:rPr>
      </w:pPr>
      <w:bookmarkStart w:id="99" w:name="_g8i0ocqcjs6p" w:colFirst="0" w:colLast="0"/>
      <w:bookmarkStart w:id="100" w:name="_Toc217857852"/>
      <w:bookmarkStart w:id="101" w:name="_Toc220681453"/>
      <w:bookmarkEnd w:id="99"/>
      <w:r w:rsidRPr="00565595">
        <w:rPr>
          <w:rFonts w:cs="Times New Roman"/>
          <w:sz w:val="24"/>
          <w:szCs w:val="24"/>
          <w:lang w:val="en-US"/>
        </w:rPr>
        <w:t>Implications for Policy Implementation and Enforcement</w:t>
      </w:r>
      <w:bookmarkEnd w:id="100"/>
      <w:bookmarkEnd w:id="101"/>
    </w:p>
    <w:p w14:paraId="3309F29D"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The disparity between the intentions of policy and the experience as realized in this study points to shortcomings in the implementation and enforcement process. The accessibility requirements are found in the legislation and building codes, but the mechanisms of enforcement seem to be weak or inconsistent (</w:t>
      </w:r>
      <w:proofErr w:type="spellStart"/>
      <w:r w:rsidRPr="00565595">
        <w:rPr>
          <w:rFonts w:ascii="Times New Roman" w:eastAsia="Times New Roman" w:hAnsi="Times New Roman" w:cs="Times New Roman"/>
          <w:sz w:val="24"/>
          <w:szCs w:val="24"/>
          <w:lang w:val="en-US"/>
        </w:rPr>
        <w:t>Spanova</w:t>
      </w:r>
      <w:proofErr w:type="spellEnd"/>
      <w:r w:rsidRPr="00565595">
        <w:rPr>
          <w:rFonts w:ascii="Times New Roman" w:eastAsia="Times New Roman" w:hAnsi="Times New Roman" w:cs="Times New Roman"/>
          <w:sz w:val="24"/>
          <w:szCs w:val="24"/>
          <w:lang w:val="en-US"/>
        </w:rPr>
        <w:t xml:space="preserve"> et al., 2019). Contractors and developers can legitimately adhere to rules without making sure that it works, and third-party controls can be minimal. This has significant consequences to the administration of the people. The implementation should have effective accountability throughout the policy cycle including design and construction, maintenance, and monitoring. Accessibility will be symbolic and not transformative without high implementation and follow-up (</w:t>
      </w:r>
      <w:proofErr w:type="spellStart"/>
      <w:r w:rsidRPr="00565595">
        <w:rPr>
          <w:rFonts w:ascii="Times New Roman" w:eastAsia="Times New Roman" w:hAnsi="Times New Roman" w:cs="Times New Roman"/>
          <w:sz w:val="24"/>
          <w:szCs w:val="24"/>
          <w:lang w:val="en-US"/>
        </w:rPr>
        <w:t>Bonnewit</w:t>
      </w:r>
      <w:proofErr w:type="spellEnd"/>
      <w:r w:rsidRPr="00565595">
        <w:rPr>
          <w:rFonts w:ascii="Times New Roman" w:eastAsia="Times New Roman" w:hAnsi="Times New Roman" w:cs="Times New Roman"/>
          <w:sz w:val="24"/>
          <w:szCs w:val="24"/>
          <w:lang w:val="en-US"/>
        </w:rPr>
        <w:t>, 2017).</w:t>
      </w:r>
    </w:p>
    <w:p w14:paraId="1FAD3B24"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The research also indicates that the decentralized application at the local level is very important. The housing management and maintenance should be handled by local authorities in Astana, but they might have inadequate resources, technical knowledge, or motivation to put accessibility at the forefront. The local level institutional capacity must be strengthened thus (Gassmann, 2011).</w:t>
      </w:r>
    </w:p>
    <w:p w14:paraId="53C2A034" w14:textId="0C3E6223" w:rsidR="00055524" w:rsidRPr="00565595" w:rsidRDefault="00F706FB" w:rsidP="00F52799">
      <w:pPr>
        <w:pStyle w:val="2"/>
        <w:numPr>
          <w:ilvl w:val="1"/>
          <w:numId w:val="12"/>
        </w:numPr>
        <w:tabs>
          <w:tab w:val="left" w:pos="1134"/>
        </w:tabs>
        <w:spacing w:before="0" w:after="0" w:line="360" w:lineRule="auto"/>
        <w:ind w:left="0" w:firstLine="709"/>
        <w:jc w:val="both"/>
        <w:rPr>
          <w:rFonts w:cs="Times New Roman"/>
          <w:sz w:val="24"/>
          <w:szCs w:val="24"/>
          <w:lang w:val="en-US"/>
        </w:rPr>
      </w:pPr>
      <w:bookmarkStart w:id="102" w:name="_fkz7uadu2akz" w:colFirst="0" w:colLast="0"/>
      <w:bookmarkStart w:id="103" w:name="_Toc217857853"/>
      <w:bookmarkStart w:id="104" w:name="_Toc220681454"/>
      <w:bookmarkEnd w:id="102"/>
      <w:r w:rsidRPr="00565595">
        <w:rPr>
          <w:rFonts w:cs="Times New Roman"/>
          <w:sz w:val="24"/>
          <w:szCs w:val="24"/>
          <w:lang w:val="en-US"/>
        </w:rPr>
        <w:lastRenderedPageBreak/>
        <w:t>Implications for Housing Management and Service Delivery</w:t>
      </w:r>
      <w:bookmarkEnd w:id="103"/>
      <w:bookmarkEnd w:id="104"/>
      <w:r w:rsidRPr="00565595">
        <w:rPr>
          <w:rFonts w:cs="Times New Roman"/>
          <w:sz w:val="24"/>
          <w:szCs w:val="24"/>
          <w:lang w:val="en-US"/>
        </w:rPr>
        <w:t xml:space="preserve">  </w:t>
      </w:r>
    </w:p>
    <w:p w14:paraId="6C88D9B5"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Residential management became one of the determinants of residential satisfaction. Even properly developed infrastructure may become inefficient in case of inconsistent maintenance or lack of responsiveness of the management to the needs of the residents (</w:t>
      </w:r>
      <w:proofErr w:type="spellStart"/>
      <w:r w:rsidRPr="00565595">
        <w:rPr>
          <w:rFonts w:ascii="Times New Roman" w:eastAsia="Times New Roman" w:hAnsi="Times New Roman" w:cs="Times New Roman"/>
          <w:sz w:val="24"/>
          <w:szCs w:val="24"/>
          <w:lang w:val="en-US"/>
        </w:rPr>
        <w:t>Parsell</w:t>
      </w:r>
      <w:proofErr w:type="spellEnd"/>
      <w:r w:rsidRPr="00565595">
        <w:rPr>
          <w:rFonts w:ascii="Times New Roman" w:eastAsia="Times New Roman" w:hAnsi="Times New Roman" w:cs="Times New Roman"/>
          <w:sz w:val="24"/>
          <w:szCs w:val="24"/>
          <w:lang w:val="en-US"/>
        </w:rPr>
        <w:t>, 2017). As per the study, residents with disabilities tend to have to continuously request the repair of certain things, especially elevators and ramps. This indicates that housing management organizations need professionalization and training. The knowledge on the accessibility standards and disability-inclusive practices should be provided to the managers (</w:t>
      </w:r>
      <w:proofErr w:type="spellStart"/>
      <w:r w:rsidRPr="00565595">
        <w:rPr>
          <w:rFonts w:ascii="Times New Roman" w:eastAsia="Times New Roman" w:hAnsi="Times New Roman" w:cs="Times New Roman"/>
          <w:sz w:val="24"/>
          <w:szCs w:val="24"/>
          <w:lang w:val="en-US"/>
        </w:rPr>
        <w:t>Nocon</w:t>
      </w:r>
      <w:proofErr w:type="spellEnd"/>
      <w:r w:rsidRPr="00565595">
        <w:rPr>
          <w:rFonts w:ascii="Times New Roman" w:eastAsia="Times New Roman" w:hAnsi="Times New Roman" w:cs="Times New Roman"/>
          <w:sz w:val="24"/>
          <w:szCs w:val="24"/>
          <w:lang w:val="en-US"/>
        </w:rPr>
        <w:t xml:space="preserve"> &amp; </w:t>
      </w:r>
      <w:proofErr w:type="spellStart"/>
      <w:r w:rsidRPr="00565595">
        <w:rPr>
          <w:rFonts w:ascii="Times New Roman" w:eastAsia="Times New Roman" w:hAnsi="Times New Roman" w:cs="Times New Roman"/>
          <w:sz w:val="24"/>
          <w:szCs w:val="24"/>
          <w:lang w:val="en-US"/>
        </w:rPr>
        <w:t>Pleace</w:t>
      </w:r>
      <w:proofErr w:type="spellEnd"/>
      <w:r w:rsidRPr="00565595">
        <w:rPr>
          <w:rFonts w:ascii="Times New Roman" w:eastAsia="Times New Roman" w:hAnsi="Times New Roman" w:cs="Times New Roman"/>
          <w:sz w:val="24"/>
          <w:szCs w:val="24"/>
          <w:lang w:val="en-US"/>
        </w:rPr>
        <w:t>, 1998). A clear procedure of reporting and responding to the accessibility issues ought to be developed and the response time ought to be checked.</w:t>
      </w:r>
    </w:p>
    <w:p w14:paraId="5914E765"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Besides, management practices must acknowledge that the concept of accessibility is not a minor inconvenience, but rather, the biggest barrier to independence. Late repairs may trap inhabitants at homes, demean dignity, and make them rely on other people.</w:t>
      </w:r>
    </w:p>
    <w:p w14:paraId="11FDE43D" w14:textId="6D1A2B13" w:rsidR="00055524" w:rsidRPr="00565595" w:rsidRDefault="00F706FB" w:rsidP="00F52799">
      <w:pPr>
        <w:pStyle w:val="2"/>
        <w:numPr>
          <w:ilvl w:val="1"/>
          <w:numId w:val="12"/>
        </w:numPr>
        <w:tabs>
          <w:tab w:val="left" w:pos="1134"/>
        </w:tabs>
        <w:spacing w:before="0" w:after="0" w:line="360" w:lineRule="auto"/>
        <w:ind w:left="0" w:firstLine="709"/>
        <w:jc w:val="both"/>
        <w:rPr>
          <w:rFonts w:cs="Times New Roman"/>
          <w:sz w:val="24"/>
          <w:szCs w:val="24"/>
          <w:lang w:val="en-US"/>
        </w:rPr>
      </w:pPr>
      <w:bookmarkStart w:id="105" w:name="_xdhy5ldygpje" w:colFirst="0" w:colLast="0"/>
      <w:bookmarkStart w:id="106" w:name="_Toc217857854"/>
      <w:bookmarkStart w:id="107" w:name="_Toc220681455"/>
      <w:bookmarkEnd w:id="105"/>
      <w:r w:rsidRPr="00565595">
        <w:rPr>
          <w:rFonts w:cs="Times New Roman"/>
          <w:sz w:val="24"/>
          <w:szCs w:val="24"/>
          <w:lang w:val="en-US"/>
        </w:rPr>
        <w:t>Implications for Urban Planning and Inclusive Development</w:t>
      </w:r>
      <w:bookmarkEnd w:id="106"/>
      <w:bookmarkEnd w:id="107"/>
    </w:p>
    <w:p w14:paraId="5429A3C4"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On a larger level, the results will be relevant to inclusive urban development in Astana and other Kazakh-based cities. Inclusive neighborhoods should be built which are accessible in terms of housing and other amenities like public transport, health care, work, and social facilities. Physically accessible housing but socially isolated does not prominently endorse inclusion. Since Astana is still evolving to become a symbolic and political capitals, it provides an example to other cities in the country. Generally, not prioritizing ease of access on the capital could result in the normalization of the exclusion elsewhere. On the other hand, Astana implementation might act as a template in other cities like Almaty, Shymkent and Karaganda.</w:t>
      </w:r>
    </w:p>
    <w:p w14:paraId="5C7C8B77" w14:textId="2EC445DD" w:rsidR="00055524" w:rsidRPr="00565595" w:rsidRDefault="00F706FB" w:rsidP="00F52799">
      <w:pPr>
        <w:pStyle w:val="2"/>
        <w:numPr>
          <w:ilvl w:val="1"/>
          <w:numId w:val="12"/>
        </w:numPr>
        <w:tabs>
          <w:tab w:val="left" w:pos="1134"/>
        </w:tabs>
        <w:spacing w:before="0" w:after="0" w:line="360" w:lineRule="auto"/>
        <w:ind w:left="0" w:firstLine="709"/>
        <w:jc w:val="both"/>
        <w:rPr>
          <w:rFonts w:cs="Times New Roman"/>
          <w:sz w:val="24"/>
          <w:szCs w:val="24"/>
          <w:lang w:val="en-US"/>
        </w:rPr>
      </w:pPr>
      <w:bookmarkStart w:id="108" w:name="_arj0gjzbjzai" w:colFirst="0" w:colLast="0"/>
      <w:bookmarkStart w:id="109" w:name="_Toc217857855"/>
      <w:bookmarkStart w:id="110" w:name="_Toc220681456"/>
      <w:bookmarkEnd w:id="108"/>
      <w:r w:rsidRPr="00565595">
        <w:rPr>
          <w:rFonts w:cs="Times New Roman"/>
          <w:sz w:val="24"/>
          <w:szCs w:val="24"/>
          <w:lang w:val="en-US"/>
        </w:rPr>
        <w:t>Suggestions and Recommendations</w:t>
      </w:r>
      <w:bookmarkEnd w:id="109"/>
      <w:bookmarkEnd w:id="110"/>
    </w:p>
    <w:p w14:paraId="30FF3856"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Based on the findings and practical implications of the study, this section presents a set of policy-oriented suggestions and recommendations. These recommendations are organized across different levels of governance and implementation and are intended to be realistic and actionable within the Kazakhstani context.</w:t>
      </w:r>
    </w:p>
    <w:p w14:paraId="4A21087E" w14:textId="0A5F5225" w:rsidR="00055524" w:rsidRPr="00565595" w:rsidRDefault="00F706FB" w:rsidP="00F52799">
      <w:pPr>
        <w:pStyle w:val="3"/>
        <w:numPr>
          <w:ilvl w:val="2"/>
          <w:numId w:val="12"/>
        </w:numPr>
        <w:tabs>
          <w:tab w:val="left" w:pos="1134"/>
        </w:tabs>
        <w:spacing w:before="0" w:after="0" w:line="360" w:lineRule="auto"/>
        <w:ind w:left="0" w:firstLine="709"/>
        <w:jc w:val="both"/>
        <w:rPr>
          <w:rFonts w:ascii="Times New Roman" w:hAnsi="Times New Roman" w:cs="Times New Roman"/>
          <w:color w:val="auto"/>
          <w:sz w:val="24"/>
          <w:szCs w:val="24"/>
          <w:lang w:val="en-US"/>
        </w:rPr>
      </w:pPr>
      <w:bookmarkStart w:id="111" w:name="_re6nr0p1g9ip" w:colFirst="0" w:colLast="0"/>
      <w:bookmarkStart w:id="112" w:name="_Toc217857856"/>
      <w:bookmarkStart w:id="113" w:name="_Toc220681457"/>
      <w:bookmarkEnd w:id="111"/>
      <w:r w:rsidRPr="00565595">
        <w:rPr>
          <w:rFonts w:ascii="Times New Roman" w:hAnsi="Times New Roman" w:cs="Times New Roman"/>
          <w:color w:val="auto"/>
          <w:sz w:val="24"/>
          <w:szCs w:val="24"/>
          <w:lang w:val="en-US"/>
        </w:rPr>
        <w:t>Strengthen Accessibility Standards and Design Requirements</w:t>
      </w:r>
      <w:bookmarkEnd w:id="112"/>
      <w:bookmarkEnd w:id="113"/>
    </w:p>
    <w:p w14:paraId="704FAE06"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 xml:space="preserve">First, accessibility standards should be revised and clarified to emphasize usability rather than formal compliance. Design guidelines should specify not only the presence of features such as ramps and elevators but also their slope, width, surface material, and integration into daily </w:t>
      </w:r>
      <w:r w:rsidRPr="00565595">
        <w:rPr>
          <w:rFonts w:ascii="Times New Roman" w:hAnsi="Times New Roman" w:cs="Times New Roman"/>
          <w:sz w:val="24"/>
          <w:szCs w:val="24"/>
          <w:lang w:val="en-US"/>
        </w:rPr>
        <w:lastRenderedPageBreak/>
        <w:t>movement patterns (</w:t>
      </w:r>
      <w:proofErr w:type="spellStart"/>
      <w:r w:rsidRPr="00565595">
        <w:rPr>
          <w:rFonts w:ascii="Times New Roman" w:hAnsi="Times New Roman" w:cs="Times New Roman"/>
          <w:sz w:val="24"/>
          <w:szCs w:val="24"/>
          <w:lang w:val="en-US"/>
        </w:rPr>
        <w:t>Bonnewit</w:t>
      </w:r>
      <w:proofErr w:type="spellEnd"/>
      <w:r w:rsidRPr="00565595">
        <w:rPr>
          <w:rFonts w:ascii="Times New Roman" w:hAnsi="Times New Roman" w:cs="Times New Roman"/>
          <w:sz w:val="24"/>
          <w:szCs w:val="24"/>
          <w:lang w:val="en-US"/>
        </w:rPr>
        <w:t>, 2017). Universal design principles should be more explicitly incorporated into housing regulations. These principles benefit not only people with disabilities but also older adults, families with children, and individuals with temporary mobility limitations.</w:t>
      </w:r>
    </w:p>
    <w:p w14:paraId="3BD41DBB" w14:textId="1EB5F039" w:rsidR="00055524" w:rsidRPr="00565595" w:rsidRDefault="00F706FB" w:rsidP="00F52799">
      <w:pPr>
        <w:pStyle w:val="3"/>
        <w:numPr>
          <w:ilvl w:val="2"/>
          <w:numId w:val="12"/>
        </w:numPr>
        <w:tabs>
          <w:tab w:val="left" w:pos="1134"/>
        </w:tabs>
        <w:spacing w:before="0" w:after="0" w:line="360" w:lineRule="auto"/>
        <w:ind w:left="0" w:firstLine="709"/>
        <w:jc w:val="both"/>
        <w:rPr>
          <w:rFonts w:ascii="Times New Roman" w:hAnsi="Times New Roman" w:cs="Times New Roman"/>
          <w:color w:val="auto"/>
          <w:sz w:val="24"/>
          <w:szCs w:val="24"/>
          <w:lang w:val="en-US"/>
        </w:rPr>
      </w:pPr>
      <w:bookmarkStart w:id="114" w:name="_okmg3ui2rznd" w:colFirst="0" w:colLast="0"/>
      <w:bookmarkStart w:id="115" w:name="_Toc217857857"/>
      <w:bookmarkStart w:id="116" w:name="_Toc220681458"/>
      <w:bookmarkEnd w:id="114"/>
      <w:r w:rsidRPr="00565595">
        <w:rPr>
          <w:rFonts w:ascii="Times New Roman" w:hAnsi="Times New Roman" w:cs="Times New Roman"/>
          <w:color w:val="auto"/>
          <w:sz w:val="24"/>
          <w:szCs w:val="24"/>
          <w:lang w:val="en-US"/>
        </w:rPr>
        <w:t>Improve Monitoring and Post-Occupancy Evaluation</w:t>
      </w:r>
      <w:bookmarkEnd w:id="115"/>
      <w:bookmarkEnd w:id="116"/>
    </w:p>
    <w:p w14:paraId="53856B05"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Second, housing programs should include systematic post-occupancy evaluations. These evaluations should assess how accessibility features function in practice and how residents experience their living environment over time. Importantly, people with disabilities should be actively involved in these evaluations (</w:t>
      </w:r>
      <w:proofErr w:type="spellStart"/>
      <w:r w:rsidRPr="00565595">
        <w:rPr>
          <w:rFonts w:ascii="Times New Roman" w:hAnsi="Times New Roman" w:cs="Times New Roman"/>
          <w:sz w:val="24"/>
          <w:szCs w:val="24"/>
          <w:lang w:val="en-US"/>
        </w:rPr>
        <w:t>Artieda</w:t>
      </w:r>
      <w:proofErr w:type="spellEnd"/>
      <w:r w:rsidRPr="00565595">
        <w:rPr>
          <w:rFonts w:ascii="Times New Roman" w:hAnsi="Times New Roman" w:cs="Times New Roman"/>
          <w:sz w:val="24"/>
          <w:szCs w:val="24"/>
          <w:lang w:val="en-US"/>
        </w:rPr>
        <w:t xml:space="preserve"> et al., 2022). Regular inspections of accessibility features, particularly elevators and entrances, should be mandatory. Monitoring should not end at construction completion but continue throughout the building’s lifecycle.</w:t>
      </w:r>
    </w:p>
    <w:p w14:paraId="406781B9" w14:textId="24A25B36" w:rsidR="00055524" w:rsidRPr="00565595" w:rsidRDefault="00F706FB" w:rsidP="00F52799">
      <w:pPr>
        <w:pStyle w:val="3"/>
        <w:numPr>
          <w:ilvl w:val="2"/>
          <w:numId w:val="12"/>
        </w:numPr>
        <w:tabs>
          <w:tab w:val="left" w:pos="1134"/>
        </w:tabs>
        <w:spacing w:before="0" w:after="0" w:line="360" w:lineRule="auto"/>
        <w:ind w:left="0" w:firstLine="709"/>
        <w:jc w:val="both"/>
        <w:rPr>
          <w:rFonts w:ascii="Times New Roman" w:hAnsi="Times New Roman" w:cs="Times New Roman"/>
          <w:color w:val="auto"/>
          <w:sz w:val="24"/>
          <w:szCs w:val="24"/>
          <w:lang w:val="en-US"/>
        </w:rPr>
      </w:pPr>
      <w:bookmarkStart w:id="117" w:name="_25wq9i6twav6" w:colFirst="0" w:colLast="0"/>
      <w:bookmarkStart w:id="118" w:name="_Toc217857858"/>
      <w:bookmarkStart w:id="119" w:name="_Toc220681459"/>
      <w:bookmarkEnd w:id="117"/>
      <w:r w:rsidRPr="00565595">
        <w:rPr>
          <w:rFonts w:ascii="Times New Roman" w:hAnsi="Times New Roman" w:cs="Times New Roman"/>
          <w:color w:val="auto"/>
          <w:sz w:val="24"/>
          <w:szCs w:val="24"/>
          <w:lang w:val="en-US"/>
        </w:rPr>
        <w:t>Enhance Accountability and Enforcement Mechanisms</w:t>
      </w:r>
      <w:bookmarkEnd w:id="118"/>
      <w:bookmarkEnd w:id="119"/>
    </w:p>
    <w:p w14:paraId="5DE8670E"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Third, there should be increased accountability mechanisms. Developers, contractors, housing associations and municipal authorities should be given clear responsibilities. There should be a constant penalty on non-compliance or poor maintenance. Accessibility problems could be implemented with the help of public reporting mechanisms where residents report the problems and monitor their response. Better performance can be encouraged with transparency that enhances accountability.</w:t>
      </w:r>
    </w:p>
    <w:p w14:paraId="6826BBCF" w14:textId="45C23483" w:rsidR="00585953"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Enhancing the analysis layer also implies the review of the accountability toward the result of the accessibility. Who is the blame in case of the inaccessibility of environments? The results indicate that institutional rather than individual slips are the cause of failures. It is easy to point the finger at one irresponsible architect or building manager, however, this method ignores such systemic problems as insufficient enforcement regimes, lack of clarity of responsibilities, and a shortage of training and resources. Institutional accountability implies that the organizations and authorities, such as municipal building departments and housing developers and oversight agencies have understandable responsibilities and are responsible to maintain the standards of accessibility. As an example, when a new housing complex is opened with major obstacles, this is an indicator of the failure of not only a contractor, but also the processes of permission and inspection that permitted non-observance. Accessibility requirements are on paper but are not at all common in most jurisdictions (FRA, 2014).</w:t>
      </w:r>
    </w:p>
    <w:p w14:paraId="5C47A837" w14:textId="52EC13D8" w:rsidR="00055524" w:rsidRPr="00565595" w:rsidRDefault="00F706FB" w:rsidP="00F52799">
      <w:pPr>
        <w:pStyle w:val="3"/>
        <w:numPr>
          <w:ilvl w:val="2"/>
          <w:numId w:val="12"/>
        </w:numPr>
        <w:tabs>
          <w:tab w:val="left" w:pos="1134"/>
        </w:tabs>
        <w:spacing w:before="0" w:after="0" w:line="360" w:lineRule="auto"/>
        <w:ind w:left="0" w:firstLine="709"/>
        <w:jc w:val="both"/>
        <w:rPr>
          <w:rFonts w:ascii="Times New Roman" w:hAnsi="Times New Roman" w:cs="Times New Roman"/>
          <w:color w:val="auto"/>
          <w:sz w:val="24"/>
          <w:szCs w:val="24"/>
          <w:lang w:val="en-US"/>
        </w:rPr>
      </w:pPr>
      <w:bookmarkStart w:id="120" w:name="_sicldlvnax7r" w:colFirst="0" w:colLast="0"/>
      <w:bookmarkStart w:id="121" w:name="_Toc217857859"/>
      <w:bookmarkStart w:id="122" w:name="_Toc220681460"/>
      <w:bookmarkEnd w:id="120"/>
      <w:r w:rsidRPr="00565595">
        <w:rPr>
          <w:rFonts w:ascii="Times New Roman" w:hAnsi="Times New Roman" w:cs="Times New Roman"/>
          <w:color w:val="auto"/>
          <w:sz w:val="24"/>
          <w:szCs w:val="24"/>
          <w:lang w:val="en-US"/>
        </w:rPr>
        <w:lastRenderedPageBreak/>
        <w:t>Invest in Training and Capacity Building</w:t>
      </w:r>
      <w:bookmarkEnd w:id="121"/>
      <w:bookmarkEnd w:id="122"/>
    </w:p>
    <w:p w14:paraId="440D2357"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Fourth, training programs should be developed for housing managers, municipal officials, and inspectors. These programs should focus on disability awareness, accessibility standards, and inclusive service delivery (Gassmann, 2011). Capacity building is particularly important at the local level, where policy is translated into practice.</w:t>
      </w:r>
    </w:p>
    <w:p w14:paraId="4711A6E2" w14:textId="3825227A" w:rsidR="00055524" w:rsidRPr="00565595" w:rsidRDefault="00F706FB" w:rsidP="00F52799">
      <w:pPr>
        <w:pStyle w:val="3"/>
        <w:numPr>
          <w:ilvl w:val="2"/>
          <w:numId w:val="12"/>
        </w:numPr>
        <w:tabs>
          <w:tab w:val="left" w:pos="1134"/>
        </w:tabs>
        <w:spacing w:before="0" w:after="0" w:line="360" w:lineRule="auto"/>
        <w:ind w:left="0" w:firstLine="709"/>
        <w:jc w:val="both"/>
        <w:rPr>
          <w:rFonts w:ascii="Times New Roman" w:hAnsi="Times New Roman" w:cs="Times New Roman"/>
          <w:color w:val="auto"/>
          <w:sz w:val="24"/>
          <w:szCs w:val="24"/>
          <w:lang w:val="en-US"/>
        </w:rPr>
      </w:pPr>
      <w:bookmarkStart w:id="123" w:name="_bbchpuaqjadj" w:colFirst="0" w:colLast="0"/>
      <w:bookmarkStart w:id="124" w:name="_Toc217857860"/>
      <w:bookmarkStart w:id="125" w:name="_Toc220681461"/>
      <w:bookmarkEnd w:id="123"/>
      <w:r w:rsidRPr="00565595">
        <w:rPr>
          <w:rFonts w:ascii="Times New Roman" w:hAnsi="Times New Roman" w:cs="Times New Roman"/>
          <w:color w:val="auto"/>
          <w:sz w:val="24"/>
          <w:szCs w:val="24"/>
          <w:lang w:val="en-US"/>
        </w:rPr>
        <w:t>Center Resident Participation and Voice</w:t>
      </w:r>
      <w:bookmarkEnd w:id="124"/>
      <w:bookmarkEnd w:id="125"/>
    </w:p>
    <w:p w14:paraId="0B3C039F"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Fifth, the housing policy needs to be more participatory. The disabled people should not be seen as a passive recipient of the policy but rather be considered as stakeholders in the process of designing and reviewing the policy. Informal mechanisms of consultation and feedback ought to be developed such as resident councils or advisory boards. Policy effectiveness and ensuring that housing solutions are based on real needs and not on assumptions can be enhanced by embracing the views of the residents (</w:t>
      </w:r>
      <w:proofErr w:type="spellStart"/>
      <w:r w:rsidRPr="00565595">
        <w:rPr>
          <w:rFonts w:ascii="Times New Roman" w:eastAsia="Times New Roman" w:hAnsi="Times New Roman" w:cs="Times New Roman"/>
          <w:sz w:val="24"/>
          <w:szCs w:val="24"/>
          <w:lang w:val="en-US"/>
        </w:rPr>
        <w:t>Parsell</w:t>
      </w:r>
      <w:proofErr w:type="spellEnd"/>
      <w:r w:rsidRPr="00565595">
        <w:rPr>
          <w:rFonts w:ascii="Times New Roman" w:eastAsia="Times New Roman" w:hAnsi="Times New Roman" w:cs="Times New Roman"/>
          <w:sz w:val="24"/>
          <w:szCs w:val="24"/>
          <w:lang w:val="en-US"/>
        </w:rPr>
        <w:t xml:space="preserve">, 2017). A viable means is by ensuring that an independent accessibility acceptance commission, constituting persons with disability and the representatives of Disabled People Organizations, are involved in the mandatory handover and acceptance of new subsidized housing buildings. The commission would then undertake an inspection on the site on clear criteria of accessibility and release either a binding sign-off or a written list of </w:t>
      </w:r>
      <w:proofErr w:type="spellStart"/>
      <w:r w:rsidRPr="00565595">
        <w:rPr>
          <w:rFonts w:ascii="Times New Roman" w:eastAsia="Times New Roman" w:hAnsi="Times New Roman" w:cs="Times New Roman"/>
          <w:sz w:val="24"/>
          <w:szCs w:val="24"/>
          <w:lang w:val="en-US"/>
        </w:rPr>
        <w:t>incompletenesses</w:t>
      </w:r>
      <w:proofErr w:type="spellEnd"/>
      <w:r w:rsidRPr="00565595">
        <w:rPr>
          <w:rFonts w:ascii="Times New Roman" w:eastAsia="Times New Roman" w:hAnsi="Times New Roman" w:cs="Times New Roman"/>
          <w:sz w:val="24"/>
          <w:szCs w:val="24"/>
          <w:lang w:val="en-US"/>
        </w:rPr>
        <w:t xml:space="preserve"> that would be required to be corrected before occupancy permits are given out. This would change the consultation involvement into a formal </w:t>
      </w:r>
      <w:proofErr w:type="gramStart"/>
      <w:r w:rsidRPr="00565595">
        <w:rPr>
          <w:rFonts w:ascii="Times New Roman" w:eastAsia="Times New Roman" w:hAnsi="Times New Roman" w:cs="Times New Roman"/>
          <w:sz w:val="24"/>
          <w:szCs w:val="24"/>
          <w:lang w:val="en-US"/>
        </w:rPr>
        <w:t>decision making</w:t>
      </w:r>
      <w:proofErr w:type="gramEnd"/>
      <w:r w:rsidRPr="00565595">
        <w:rPr>
          <w:rFonts w:ascii="Times New Roman" w:eastAsia="Times New Roman" w:hAnsi="Times New Roman" w:cs="Times New Roman"/>
          <w:sz w:val="24"/>
          <w:szCs w:val="24"/>
          <w:lang w:val="en-US"/>
        </w:rPr>
        <w:t xml:space="preserve"> power and lessen the risk of the so-called paper compliance which does not work in the field (United Nations, 2006).</w:t>
      </w:r>
    </w:p>
    <w:p w14:paraId="1863A43C" w14:textId="0DB7A815" w:rsidR="00055524" w:rsidRPr="00565595" w:rsidRDefault="00F706FB" w:rsidP="00F52799">
      <w:pPr>
        <w:pStyle w:val="3"/>
        <w:numPr>
          <w:ilvl w:val="2"/>
          <w:numId w:val="12"/>
        </w:numPr>
        <w:tabs>
          <w:tab w:val="left" w:pos="1134"/>
        </w:tabs>
        <w:spacing w:before="0" w:after="0" w:line="360" w:lineRule="auto"/>
        <w:ind w:left="0" w:firstLine="709"/>
        <w:jc w:val="both"/>
        <w:rPr>
          <w:rFonts w:ascii="Times New Roman" w:hAnsi="Times New Roman" w:cs="Times New Roman"/>
          <w:color w:val="auto"/>
          <w:sz w:val="24"/>
          <w:szCs w:val="24"/>
          <w:lang w:val="en-US"/>
        </w:rPr>
      </w:pPr>
      <w:bookmarkStart w:id="126" w:name="_pvu830iphzgu" w:colFirst="0" w:colLast="0"/>
      <w:bookmarkStart w:id="127" w:name="_Toc217857861"/>
      <w:bookmarkStart w:id="128" w:name="_Toc220681462"/>
      <w:bookmarkEnd w:id="126"/>
      <w:r w:rsidRPr="00565595">
        <w:rPr>
          <w:rFonts w:ascii="Times New Roman" w:hAnsi="Times New Roman" w:cs="Times New Roman"/>
          <w:color w:val="auto"/>
          <w:sz w:val="24"/>
          <w:szCs w:val="24"/>
          <w:lang w:val="en-US"/>
        </w:rPr>
        <w:t>Promote Integrated and Inclusive Communities</w:t>
      </w:r>
      <w:bookmarkEnd w:id="127"/>
      <w:bookmarkEnd w:id="128"/>
    </w:p>
    <w:p w14:paraId="41A0517C"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Finally, housing policy should be linked with broader urban and social policy objectives. Accessible housing should be located in areas with access to transport, services, and community life. Avoiding spatial segregation is essential to promoting inclusion and social participation (</w:t>
      </w:r>
      <w:proofErr w:type="spellStart"/>
      <w:r w:rsidRPr="00565595">
        <w:rPr>
          <w:rFonts w:ascii="Times New Roman" w:hAnsi="Times New Roman" w:cs="Times New Roman"/>
          <w:sz w:val="24"/>
          <w:szCs w:val="24"/>
          <w:lang w:val="en-US"/>
        </w:rPr>
        <w:t>Atakhanova</w:t>
      </w:r>
      <w:proofErr w:type="spellEnd"/>
      <w:r w:rsidRPr="00565595">
        <w:rPr>
          <w:rFonts w:ascii="Times New Roman" w:hAnsi="Times New Roman" w:cs="Times New Roman"/>
          <w:sz w:val="24"/>
          <w:szCs w:val="24"/>
          <w:lang w:val="en-US"/>
        </w:rPr>
        <w:t xml:space="preserve"> &amp; </w:t>
      </w:r>
      <w:proofErr w:type="spellStart"/>
      <w:r w:rsidRPr="00565595">
        <w:rPr>
          <w:rFonts w:ascii="Times New Roman" w:hAnsi="Times New Roman" w:cs="Times New Roman"/>
          <w:sz w:val="24"/>
          <w:szCs w:val="24"/>
          <w:lang w:val="en-US"/>
        </w:rPr>
        <w:t>Baigaliyeva</w:t>
      </w:r>
      <w:proofErr w:type="spellEnd"/>
      <w:r w:rsidRPr="00565595">
        <w:rPr>
          <w:rFonts w:ascii="Times New Roman" w:hAnsi="Times New Roman" w:cs="Times New Roman"/>
          <w:sz w:val="24"/>
          <w:szCs w:val="24"/>
          <w:lang w:val="en-US"/>
        </w:rPr>
        <w:t>, 2025).</w:t>
      </w:r>
    </w:p>
    <w:p w14:paraId="3E62EB06" w14:textId="1C6EB0FE" w:rsidR="00055524" w:rsidRPr="00565595" w:rsidRDefault="00F706FB" w:rsidP="00F52799">
      <w:pPr>
        <w:pStyle w:val="3"/>
        <w:numPr>
          <w:ilvl w:val="2"/>
          <w:numId w:val="12"/>
        </w:numPr>
        <w:tabs>
          <w:tab w:val="left" w:pos="1134"/>
        </w:tabs>
        <w:spacing w:before="0" w:after="0" w:line="360" w:lineRule="auto"/>
        <w:ind w:left="0" w:firstLine="709"/>
        <w:jc w:val="both"/>
        <w:rPr>
          <w:rFonts w:ascii="Times New Roman" w:hAnsi="Times New Roman" w:cs="Times New Roman"/>
          <w:color w:val="auto"/>
          <w:sz w:val="24"/>
          <w:szCs w:val="24"/>
          <w:lang w:val="en-US"/>
        </w:rPr>
      </w:pPr>
      <w:bookmarkStart w:id="129" w:name="_aaj6pobj8au6" w:colFirst="0" w:colLast="0"/>
      <w:bookmarkStart w:id="130" w:name="_Toc217857862"/>
      <w:bookmarkStart w:id="131" w:name="_Toc220681463"/>
      <w:bookmarkEnd w:id="129"/>
      <w:r w:rsidRPr="00565595">
        <w:rPr>
          <w:rFonts w:ascii="Times New Roman" w:hAnsi="Times New Roman" w:cs="Times New Roman"/>
          <w:color w:val="auto"/>
          <w:sz w:val="24"/>
          <w:szCs w:val="24"/>
          <w:lang w:val="en-US"/>
        </w:rPr>
        <w:t>Establish an Independent Accessibility Commission</w:t>
      </w:r>
      <w:bookmarkEnd w:id="130"/>
      <w:bookmarkEnd w:id="131"/>
    </w:p>
    <w:p w14:paraId="73DF0B03" w14:textId="77777777" w:rsidR="00055524" w:rsidRPr="00565595" w:rsidRDefault="00F706FB" w:rsidP="00F52799">
      <w:pPr>
        <w:tabs>
          <w:tab w:val="left" w:pos="1134"/>
        </w:tabs>
        <w:spacing w:line="360" w:lineRule="auto"/>
        <w:ind w:right="600"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 xml:space="preserve">It is recommended that a legally recognized independent commission be established, composed of persons with disabilities and advocacy experts. This commission would participate in the mandatory review and final acceptance of newly constructed or renovated residential buildings. Their role would be to validate functional accessibility through lived-experience-based inspections. Only after their approval should occupancy permits be granted. This mechanism would ensure accountability, bridge the gap between formal </w:t>
      </w:r>
      <w:r w:rsidRPr="00565595">
        <w:rPr>
          <w:rFonts w:ascii="Times New Roman" w:hAnsi="Times New Roman" w:cs="Times New Roman"/>
          <w:sz w:val="24"/>
          <w:szCs w:val="24"/>
          <w:lang w:val="en-US"/>
        </w:rPr>
        <w:lastRenderedPageBreak/>
        <w:t>compliance and lived usability, and elevate the voices of persons with disabilities in urban policy.</w:t>
      </w:r>
    </w:p>
    <w:p w14:paraId="44352811" w14:textId="23FB2949" w:rsidR="00055524" w:rsidRPr="00565595" w:rsidRDefault="00F706FB" w:rsidP="00F52799">
      <w:pPr>
        <w:pStyle w:val="2"/>
        <w:numPr>
          <w:ilvl w:val="1"/>
          <w:numId w:val="12"/>
        </w:numPr>
        <w:tabs>
          <w:tab w:val="left" w:pos="1134"/>
        </w:tabs>
        <w:spacing w:before="0" w:after="0" w:line="360" w:lineRule="auto"/>
        <w:ind w:left="0" w:firstLine="709"/>
        <w:jc w:val="both"/>
        <w:rPr>
          <w:rFonts w:cs="Times New Roman"/>
          <w:sz w:val="24"/>
          <w:szCs w:val="24"/>
          <w:lang w:val="en-US"/>
        </w:rPr>
      </w:pPr>
      <w:bookmarkStart w:id="132" w:name="_Toc220681464"/>
      <w:r w:rsidRPr="00565595">
        <w:rPr>
          <w:rFonts w:cs="Times New Roman"/>
          <w:sz w:val="24"/>
          <w:szCs w:val="24"/>
          <w:lang w:val="en-US"/>
        </w:rPr>
        <w:t>CONCLUDING REMARKS</w:t>
      </w:r>
      <w:bookmarkEnd w:id="132"/>
    </w:p>
    <w:p w14:paraId="464EF86E" w14:textId="35328563"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This Master Project has shown that the problem of accessibility in housing is not only a technical one but a highly social and political one. Living conditions that do not promote independence and dignity will the reverse of the objectives of social protection and inclusion that is the aim of the public policy (Wagner et al., 2010). This study offers a more holistic perspective on the housing outcomes in Astana by considering accessibility and residential satisfaction, and placing people with disabilities at its center. The results imply that meaningful inclusion is a long-term undertaking that needs to be properly implemented and changed towards resident-centered approaches (</w:t>
      </w:r>
      <w:proofErr w:type="spellStart"/>
      <w:r w:rsidRPr="00565595">
        <w:rPr>
          <w:rFonts w:ascii="Times New Roman" w:eastAsia="Times New Roman" w:hAnsi="Times New Roman" w:cs="Times New Roman"/>
          <w:sz w:val="24"/>
          <w:szCs w:val="24"/>
          <w:lang w:val="en-US"/>
        </w:rPr>
        <w:t>Bonnewit</w:t>
      </w:r>
      <w:proofErr w:type="spellEnd"/>
      <w:r w:rsidRPr="00565595">
        <w:rPr>
          <w:rFonts w:ascii="Times New Roman" w:eastAsia="Times New Roman" w:hAnsi="Times New Roman" w:cs="Times New Roman"/>
          <w:sz w:val="24"/>
          <w:szCs w:val="24"/>
          <w:lang w:val="en-US"/>
        </w:rPr>
        <w:t>, 2017). Lastly, available housing must serve as a platform of autonomy, involvement, and well-being. This will not only need enhanced design and management in Kazakhstan but it also needs a wider realization that inclusion is not an extra perquisite to a successful policy but a marker of it (United Nations, 2006).</w:t>
      </w:r>
    </w:p>
    <w:p w14:paraId="43C47BA2" w14:textId="1C598610" w:rsidR="009D7B09" w:rsidRPr="00565595" w:rsidRDefault="009D7B09"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br w:type="page"/>
      </w:r>
    </w:p>
    <w:p w14:paraId="5E9D6F26" w14:textId="031648DE" w:rsidR="00055524" w:rsidRPr="00565595" w:rsidRDefault="00F706FB" w:rsidP="00F52799">
      <w:pPr>
        <w:pStyle w:val="1"/>
        <w:numPr>
          <w:ilvl w:val="0"/>
          <w:numId w:val="12"/>
        </w:numPr>
        <w:tabs>
          <w:tab w:val="left" w:pos="1134"/>
        </w:tabs>
        <w:spacing w:before="0" w:after="0" w:line="360" w:lineRule="auto"/>
        <w:ind w:left="0" w:firstLine="709"/>
        <w:jc w:val="both"/>
        <w:rPr>
          <w:rFonts w:cs="Times New Roman"/>
          <w:sz w:val="24"/>
          <w:szCs w:val="24"/>
          <w:lang w:val="en-US"/>
        </w:rPr>
      </w:pPr>
      <w:bookmarkStart w:id="133" w:name="_Toc217857863"/>
      <w:bookmarkStart w:id="134" w:name="_Toc220681465"/>
      <w:r w:rsidRPr="00565595">
        <w:rPr>
          <w:rFonts w:cs="Times New Roman"/>
          <w:sz w:val="24"/>
          <w:szCs w:val="24"/>
          <w:lang w:val="en-US"/>
        </w:rPr>
        <w:lastRenderedPageBreak/>
        <w:t>REFERENCES</w:t>
      </w:r>
      <w:bookmarkEnd w:id="133"/>
      <w:bookmarkEnd w:id="134"/>
    </w:p>
    <w:p w14:paraId="37D93765" w14:textId="77777777" w:rsidR="00F52799" w:rsidRPr="00565595" w:rsidRDefault="00F52799" w:rsidP="00F52799">
      <w:pPr>
        <w:tabs>
          <w:tab w:val="left" w:pos="1134"/>
        </w:tabs>
        <w:spacing w:line="360" w:lineRule="auto"/>
        <w:ind w:left="709" w:hanging="709"/>
        <w:jc w:val="both"/>
        <w:rPr>
          <w:rFonts w:ascii="Times New Roman" w:eastAsia="Times New Roman" w:hAnsi="Times New Roman" w:cs="Times New Roman"/>
          <w:sz w:val="24"/>
          <w:szCs w:val="24"/>
          <w:lang w:val="en-US"/>
        </w:rPr>
      </w:pPr>
      <w:proofErr w:type="spellStart"/>
      <w:r w:rsidRPr="00565595">
        <w:rPr>
          <w:rFonts w:ascii="Times New Roman" w:eastAsia="Times New Roman" w:hAnsi="Times New Roman" w:cs="Times New Roman"/>
          <w:sz w:val="24"/>
          <w:szCs w:val="24"/>
          <w:lang w:val="en-US"/>
        </w:rPr>
        <w:t>Altaeva</w:t>
      </w:r>
      <w:proofErr w:type="spellEnd"/>
      <w:r w:rsidRPr="00565595">
        <w:rPr>
          <w:rFonts w:ascii="Times New Roman" w:eastAsia="Times New Roman" w:hAnsi="Times New Roman" w:cs="Times New Roman"/>
          <w:sz w:val="24"/>
          <w:szCs w:val="24"/>
          <w:lang w:val="en-US"/>
        </w:rPr>
        <w:t xml:space="preserve">, A. (2020). Housing policy of the Republic of Kazakhstan: Measures taken and persistent challenges in housing accessibility.  Archives: Public Administration and Civil Service, (1)72, 4–10. https://journal.apa.kz/index.php/path/article/view/6?articlesBySimilarityPage=2 </w:t>
      </w:r>
    </w:p>
    <w:p w14:paraId="232EEEFE" w14:textId="77777777" w:rsidR="00F52799" w:rsidRPr="00565595" w:rsidRDefault="00F52799" w:rsidP="00F52799">
      <w:pPr>
        <w:tabs>
          <w:tab w:val="left" w:pos="1134"/>
        </w:tabs>
        <w:spacing w:line="360" w:lineRule="auto"/>
        <w:ind w:left="709" w:hanging="709"/>
        <w:jc w:val="both"/>
        <w:rPr>
          <w:rFonts w:ascii="Times New Roman" w:eastAsia="Times New Roman" w:hAnsi="Times New Roman" w:cs="Times New Roman"/>
          <w:sz w:val="24"/>
          <w:szCs w:val="24"/>
          <w:lang w:val="en-US"/>
        </w:rPr>
      </w:pPr>
      <w:proofErr w:type="spellStart"/>
      <w:r w:rsidRPr="00565595">
        <w:rPr>
          <w:rFonts w:ascii="Times New Roman" w:eastAsia="Times New Roman" w:hAnsi="Times New Roman" w:cs="Times New Roman"/>
          <w:sz w:val="24"/>
          <w:szCs w:val="24"/>
          <w:lang w:val="en-US"/>
        </w:rPr>
        <w:t>Artieda</w:t>
      </w:r>
      <w:proofErr w:type="spellEnd"/>
      <w:r w:rsidRPr="00565595">
        <w:rPr>
          <w:rFonts w:ascii="Times New Roman" w:eastAsia="Times New Roman" w:hAnsi="Times New Roman" w:cs="Times New Roman"/>
          <w:sz w:val="24"/>
          <w:szCs w:val="24"/>
          <w:lang w:val="en-US"/>
        </w:rPr>
        <w:t xml:space="preserve">, L., Allan, M., Cruz, R., Shah, S., &amp; Pineda, V. S. (2022, June). </w:t>
      </w:r>
      <w:r w:rsidRPr="00565595">
        <w:rPr>
          <w:rFonts w:ascii="Times New Roman" w:eastAsia="Times New Roman" w:hAnsi="Times New Roman" w:cs="Times New Roman"/>
          <w:i/>
          <w:iCs/>
          <w:sz w:val="24"/>
          <w:szCs w:val="24"/>
          <w:lang w:val="en-US"/>
        </w:rPr>
        <w:t>Access and persons with disabilities in urban areas</w:t>
      </w:r>
      <w:r w:rsidRPr="00565595">
        <w:rPr>
          <w:rFonts w:ascii="Times New Roman" w:eastAsia="Times New Roman" w:hAnsi="Times New Roman" w:cs="Times New Roman"/>
          <w:sz w:val="24"/>
          <w:szCs w:val="24"/>
          <w:lang w:val="en-US"/>
        </w:rPr>
        <w:t xml:space="preserve"> (Access for All series, No. 3). Institute for Transportation and Development Policy; World Enabled.</w:t>
      </w:r>
      <w:hyperlink r:id="rId10">
        <w:r w:rsidRPr="00565595">
          <w:rPr>
            <w:rFonts w:ascii="Times New Roman" w:eastAsia="Times New Roman" w:hAnsi="Times New Roman" w:cs="Times New Roman"/>
            <w:sz w:val="24"/>
            <w:szCs w:val="24"/>
            <w:lang w:val="en-US"/>
          </w:rPr>
          <w:t xml:space="preserve"> </w:t>
        </w:r>
      </w:hyperlink>
      <w:hyperlink r:id="rId11">
        <w:r w:rsidRPr="00565595">
          <w:rPr>
            <w:rFonts w:ascii="Times New Roman" w:eastAsia="Times New Roman" w:hAnsi="Times New Roman" w:cs="Times New Roman"/>
            <w:sz w:val="24"/>
            <w:szCs w:val="24"/>
            <w:u w:val="single"/>
            <w:lang w:val="en-US"/>
          </w:rPr>
          <w:t>https://itdp.org/wp-content/uploads/2022/02/Full-Report-jun21.pdf</w:t>
        </w:r>
      </w:hyperlink>
    </w:p>
    <w:p w14:paraId="5A933CD2" w14:textId="77777777" w:rsidR="00F52799" w:rsidRPr="00565595" w:rsidRDefault="00F52799" w:rsidP="00F52799">
      <w:pPr>
        <w:tabs>
          <w:tab w:val="left" w:pos="1134"/>
        </w:tabs>
        <w:spacing w:line="360" w:lineRule="auto"/>
        <w:ind w:left="709" w:hanging="709"/>
        <w:jc w:val="both"/>
        <w:rPr>
          <w:rFonts w:ascii="Times New Roman" w:eastAsia="Times New Roman" w:hAnsi="Times New Roman" w:cs="Times New Roman"/>
          <w:sz w:val="24"/>
          <w:szCs w:val="24"/>
          <w:lang w:val="en-US"/>
        </w:rPr>
      </w:pPr>
      <w:proofErr w:type="spellStart"/>
      <w:r w:rsidRPr="00565595">
        <w:rPr>
          <w:rFonts w:ascii="Times New Roman" w:eastAsia="Times New Roman" w:hAnsi="Times New Roman" w:cs="Times New Roman"/>
          <w:sz w:val="24"/>
          <w:szCs w:val="24"/>
          <w:lang w:val="en-US"/>
        </w:rPr>
        <w:t>Atakhanova</w:t>
      </w:r>
      <w:proofErr w:type="spellEnd"/>
      <w:r w:rsidRPr="00565595">
        <w:rPr>
          <w:rFonts w:ascii="Times New Roman" w:eastAsia="Times New Roman" w:hAnsi="Times New Roman" w:cs="Times New Roman"/>
          <w:sz w:val="24"/>
          <w:szCs w:val="24"/>
          <w:lang w:val="en-US"/>
        </w:rPr>
        <w:t xml:space="preserve">, Z., &amp; </w:t>
      </w:r>
      <w:proofErr w:type="spellStart"/>
      <w:r w:rsidRPr="00565595">
        <w:rPr>
          <w:rFonts w:ascii="Times New Roman" w:eastAsia="Times New Roman" w:hAnsi="Times New Roman" w:cs="Times New Roman"/>
          <w:sz w:val="24"/>
          <w:szCs w:val="24"/>
          <w:lang w:val="en-US"/>
        </w:rPr>
        <w:t>Baigaliyeva</w:t>
      </w:r>
      <w:proofErr w:type="spellEnd"/>
      <w:r w:rsidRPr="00565595">
        <w:rPr>
          <w:rFonts w:ascii="Times New Roman" w:eastAsia="Times New Roman" w:hAnsi="Times New Roman" w:cs="Times New Roman"/>
          <w:sz w:val="24"/>
          <w:szCs w:val="24"/>
          <w:lang w:val="en-US"/>
        </w:rPr>
        <w:t xml:space="preserve">, M. (2025). Kazakhstan’s infrastructure programs and urban sustainability analysis of Astana. </w:t>
      </w:r>
      <w:r w:rsidRPr="00565595">
        <w:rPr>
          <w:rFonts w:ascii="Times New Roman" w:eastAsia="Times New Roman" w:hAnsi="Times New Roman" w:cs="Times New Roman"/>
          <w:i/>
          <w:iCs/>
          <w:sz w:val="24"/>
          <w:szCs w:val="24"/>
          <w:lang w:val="en-US"/>
        </w:rPr>
        <w:t>Urban Science, 9</w:t>
      </w:r>
      <w:r w:rsidRPr="00565595">
        <w:rPr>
          <w:rFonts w:ascii="Times New Roman" w:eastAsia="Times New Roman" w:hAnsi="Times New Roman" w:cs="Times New Roman"/>
          <w:sz w:val="24"/>
          <w:szCs w:val="24"/>
          <w:lang w:val="en-US"/>
        </w:rPr>
        <w:t>(4), Article 100. https://doi.org/10.3390/urbansci9040100</w:t>
      </w:r>
    </w:p>
    <w:p w14:paraId="5D91271E" w14:textId="77777777" w:rsidR="00F52799" w:rsidRPr="00565595" w:rsidRDefault="00F52799" w:rsidP="00F52799">
      <w:pPr>
        <w:tabs>
          <w:tab w:val="left" w:pos="1134"/>
        </w:tabs>
        <w:spacing w:line="360" w:lineRule="auto"/>
        <w:ind w:left="709" w:hanging="709"/>
        <w:jc w:val="both"/>
        <w:rPr>
          <w:rFonts w:ascii="Times New Roman" w:eastAsia="Times New Roman" w:hAnsi="Times New Roman" w:cs="Times New Roman"/>
          <w:sz w:val="24"/>
          <w:szCs w:val="24"/>
          <w:lang w:val="en-US"/>
        </w:rPr>
      </w:pPr>
      <w:proofErr w:type="spellStart"/>
      <w:r w:rsidRPr="00565595">
        <w:rPr>
          <w:rFonts w:ascii="Times New Roman" w:eastAsia="Times New Roman" w:hAnsi="Times New Roman" w:cs="Times New Roman"/>
          <w:sz w:val="24"/>
          <w:szCs w:val="24"/>
          <w:lang w:val="en-US"/>
        </w:rPr>
        <w:t>Bissenova</w:t>
      </w:r>
      <w:proofErr w:type="spellEnd"/>
      <w:r w:rsidRPr="00565595">
        <w:rPr>
          <w:rFonts w:ascii="Times New Roman" w:eastAsia="Times New Roman" w:hAnsi="Times New Roman" w:cs="Times New Roman"/>
          <w:sz w:val="24"/>
          <w:szCs w:val="24"/>
          <w:lang w:val="en-US"/>
        </w:rPr>
        <w:t xml:space="preserve">, M. (2020). Housing policy in the Republic of Kazakhstan: problems and possible solutions. </w:t>
      </w:r>
      <w:hyperlink r:id="rId12">
        <w:r w:rsidRPr="00565595">
          <w:rPr>
            <w:rFonts w:ascii="Times New Roman" w:hAnsi="Times New Roman" w:cs="Times New Roman"/>
            <w:sz w:val="24"/>
            <w:szCs w:val="24"/>
            <w:u w:val="single"/>
            <w:lang w:val="en-US"/>
          </w:rPr>
          <w:t>https://doi.org/10.52123/1994-2370-2020-72-1-4-10</w:t>
        </w:r>
      </w:hyperlink>
      <w:r w:rsidRPr="00565595">
        <w:rPr>
          <w:rFonts w:ascii="Times New Roman" w:eastAsia="Times New Roman" w:hAnsi="Times New Roman" w:cs="Times New Roman"/>
          <w:sz w:val="24"/>
          <w:szCs w:val="24"/>
          <w:lang w:val="en-US"/>
        </w:rPr>
        <w:t xml:space="preserve"> </w:t>
      </w:r>
    </w:p>
    <w:p w14:paraId="24969A25" w14:textId="77777777" w:rsidR="00F52799" w:rsidRPr="00565595" w:rsidRDefault="00F52799" w:rsidP="00F52799">
      <w:pPr>
        <w:tabs>
          <w:tab w:val="left" w:pos="1134"/>
        </w:tabs>
        <w:spacing w:line="360" w:lineRule="auto"/>
        <w:ind w:left="709" w:hanging="709"/>
        <w:jc w:val="both"/>
        <w:rPr>
          <w:rFonts w:ascii="Times New Roman" w:eastAsia="Times New Roman" w:hAnsi="Times New Roman" w:cs="Times New Roman"/>
          <w:sz w:val="24"/>
          <w:szCs w:val="24"/>
          <w:lang w:val="en-US"/>
        </w:rPr>
      </w:pPr>
      <w:proofErr w:type="spellStart"/>
      <w:r w:rsidRPr="00565595">
        <w:rPr>
          <w:rFonts w:ascii="Times New Roman" w:eastAsia="Times New Roman" w:hAnsi="Times New Roman" w:cs="Times New Roman"/>
          <w:sz w:val="24"/>
          <w:szCs w:val="24"/>
          <w:lang w:val="en-US"/>
        </w:rPr>
        <w:t>Bonnewit</w:t>
      </w:r>
      <w:proofErr w:type="spellEnd"/>
      <w:r w:rsidRPr="00565595">
        <w:rPr>
          <w:rFonts w:ascii="Times New Roman" w:eastAsia="Times New Roman" w:hAnsi="Times New Roman" w:cs="Times New Roman"/>
          <w:sz w:val="24"/>
          <w:szCs w:val="24"/>
          <w:lang w:val="en-US"/>
        </w:rPr>
        <w:t>, K. (2017). Housing First: An effective approach for addressing homelessness.  European Journal of Homelessness, 11(2), 1–24.</w:t>
      </w:r>
    </w:p>
    <w:p w14:paraId="40A434AA" w14:textId="77777777" w:rsidR="00F52799" w:rsidRPr="00565595" w:rsidRDefault="00F52799" w:rsidP="00F52799">
      <w:pPr>
        <w:tabs>
          <w:tab w:val="left" w:pos="1134"/>
        </w:tabs>
        <w:spacing w:line="360" w:lineRule="auto"/>
        <w:ind w:left="709" w:hanging="709"/>
        <w:jc w:val="both"/>
        <w:rPr>
          <w:rFonts w:ascii="Times New Roman" w:hAnsi="Times New Roman" w:cs="Times New Roman"/>
          <w:sz w:val="24"/>
          <w:szCs w:val="24"/>
          <w:u w:val="single"/>
          <w:lang w:val="en-US"/>
        </w:rPr>
      </w:pPr>
      <w:r w:rsidRPr="00565595">
        <w:rPr>
          <w:rFonts w:ascii="Times New Roman" w:hAnsi="Times New Roman" w:cs="Times New Roman"/>
          <w:sz w:val="24"/>
          <w:szCs w:val="24"/>
          <w:lang w:val="en-US"/>
        </w:rPr>
        <w:t xml:space="preserve">Braun, V., &amp; Clarke, V. (2006). Using thematic analysis in psychology. </w:t>
      </w:r>
      <w:r w:rsidRPr="00565595">
        <w:rPr>
          <w:rFonts w:ascii="Times New Roman" w:hAnsi="Times New Roman" w:cs="Times New Roman"/>
          <w:i/>
          <w:iCs/>
          <w:sz w:val="24"/>
          <w:szCs w:val="24"/>
          <w:lang w:val="en-US"/>
        </w:rPr>
        <w:t>Qualitative Research in Psychology, 3</w:t>
      </w:r>
      <w:r w:rsidRPr="00565595">
        <w:rPr>
          <w:rFonts w:ascii="Times New Roman" w:hAnsi="Times New Roman" w:cs="Times New Roman"/>
          <w:sz w:val="24"/>
          <w:szCs w:val="24"/>
          <w:lang w:val="en-US"/>
        </w:rPr>
        <w:t>(2), 77–101.</w:t>
      </w:r>
      <w:hyperlink r:id="rId13">
        <w:r w:rsidRPr="00565595">
          <w:rPr>
            <w:rFonts w:ascii="Times New Roman" w:hAnsi="Times New Roman" w:cs="Times New Roman"/>
            <w:sz w:val="24"/>
            <w:szCs w:val="24"/>
            <w:lang w:val="en-US"/>
          </w:rPr>
          <w:t xml:space="preserve"> </w:t>
        </w:r>
      </w:hyperlink>
      <w:hyperlink r:id="rId14">
        <w:r w:rsidRPr="00565595">
          <w:rPr>
            <w:rFonts w:ascii="Times New Roman" w:hAnsi="Times New Roman" w:cs="Times New Roman"/>
            <w:sz w:val="24"/>
            <w:szCs w:val="24"/>
            <w:u w:val="single"/>
            <w:lang w:val="en-US"/>
          </w:rPr>
          <w:t>https://doi.org/10.1191/1478088706qp063oa</w:t>
        </w:r>
      </w:hyperlink>
    </w:p>
    <w:p w14:paraId="76853293" w14:textId="77777777" w:rsidR="00F52799" w:rsidRPr="00565595" w:rsidRDefault="00F52799" w:rsidP="00F52799">
      <w:pPr>
        <w:tabs>
          <w:tab w:val="left" w:pos="1134"/>
        </w:tabs>
        <w:spacing w:line="360" w:lineRule="auto"/>
        <w:ind w:left="709" w:hanging="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 xml:space="preserve">Bryman, A. (2016). </w:t>
      </w:r>
      <w:r w:rsidRPr="00565595">
        <w:rPr>
          <w:rFonts w:ascii="Times New Roman" w:hAnsi="Times New Roman" w:cs="Times New Roman"/>
          <w:i/>
          <w:iCs/>
          <w:sz w:val="24"/>
          <w:szCs w:val="24"/>
          <w:lang w:val="en-US"/>
        </w:rPr>
        <w:t>Social research methods</w:t>
      </w:r>
      <w:r w:rsidRPr="00565595">
        <w:rPr>
          <w:rFonts w:ascii="Times New Roman" w:hAnsi="Times New Roman" w:cs="Times New Roman"/>
          <w:sz w:val="24"/>
          <w:szCs w:val="24"/>
          <w:lang w:val="en-US"/>
        </w:rPr>
        <w:t xml:space="preserve"> (5th ed.). Oxford University Press.</w:t>
      </w:r>
    </w:p>
    <w:p w14:paraId="6EF222EB" w14:textId="77777777" w:rsidR="00F52799" w:rsidRPr="00565595" w:rsidRDefault="00F52799" w:rsidP="00F52799">
      <w:pPr>
        <w:tabs>
          <w:tab w:val="left" w:pos="1134"/>
        </w:tabs>
        <w:spacing w:line="360" w:lineRule="auto"/>
        <w:ind w:left="709" w:hanging="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Creswell, J. W., &amp; Plano Clark, V. L. (2018). </w:t>
      </w:r>
      <w:r w:rsidRPr="00565595">
        <w:rPr>
          <w:rFonts w:ascii="Times New Roman" w:eastAsia="Times New Roman" w:hAnsi="Times New Roman" w:cs="Times New Roman"/>
          <w:i/>
          <w:iCs/>
          <w:sz w:val="24"/>
          <w:szCs w:val="24"/>
          <w:lang w:val="en-US"/>
        </w:rPr>
        <w:t>Designing and conducting mixed methods research</w:t>
      </w:r>
      <w:r w:rsidRPr="00565595">
        <w:rPr>
          <w:rFonts w:ascii="Times New Roman" w:eastAsia="Times New Roman" w:hAnsi="Times New Roman" w:cs="Times New Roman"/>
          <w:sz w:val="24"/>
          <w:szCs w:val="24"/>
          <w:lang w:val="en-US"/>
        </w:rPr>
        <w:t xml:space="preserve"> (3rd ed.). SAGE Publications.</w:t>
      </w:r>
    </w:p>
    <w:p w14:paraId="5A327267" w14:textId="77777777" w:rsidR="00F52799" w:rsidRPr="00565595" w:rsidRDefault="00F52799" w:rsidP="00F52799">
      <w:pPr>
        <w:tabs>
          <w:tab w:val="left" w:pos="1134"/>
        </w:tabs>
        <w:spacing w:line="360" w:lineRule="auto"/>
        <w:ind w:left="709" w:hanging="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DeLuca, S., </w:t>
      </w:r>
      <w:proofErr w:type="spellStart"/>
      <w:r w:rsidRPr="00565595">
        <w:rPr>
          <w:rFonts w:ascii="Times New Roman" w:eastAsia="Times New Roman" w:hAnsi="Times New Roman" w:cs="Times New Roman"/>
          <w:sz w:val="24"/>
          <w:szCs w:val="24"/>
          <w:lang w:val="en-US"/>
        </w:rPr>
        <w:t>Garboden</w:t>
      </w:r>
      <w:proofErr w:type="spellEnd"/>
      <w:r w:rsidRPr="00565595">
        <w:rPr>
          <w:rFonts w:ascii="Times New Roman" w:eastAsia="Times New Roman" w:hAnsi="Times New Roman" w:cs="Times New Roman"/>
          <w:sz w:val="24"/>
          <w:szCs w:val="24"/>
          <w:lang w:val="en-US"/>
        </w:rPr>
        <w:t xml:space="preserve">, P. M. E., &amp; Rosenblatt, P. (2013). Segregating shelter: How housing policies shape the residential locations of low-income minority families. </w:t>
      </w:r>
      <w:r w:rsidRPr="00565595">
        <w:rPr>
          <w:rFonts w:ascii="Times New Roman" w:eastAsia="Times New Roman" w:hAnsi="Times New Roman" w:cs="Times New Roman"/>
          <w:i/>
          <w:iCs/>
          <w:sz w:val="24"/>
          <w:szCs w:val="24"/>
          <w:lang w:val="en-US"/>
        </w:rPr>
        <w:t>The ANNALS of the American Academy of Political and Social Science, 647</w:t>
      </w:r>
      <w:r w:rsidRPr="00565595">
        <w:rPr>
          <w:rFonts w:ascii="Times New Roman" w:eastAsia="Times New Roman" w:hAnsi="Times New Roman" w:cs="Times New Roman"/>
          <w:sz w:val="24"/>
          <w:szCs w:val="24"/>
          <w:lang w:val="en-US"/>
        </w:rPr>
        <w:t xml:space="preserve">(1), 268–299. </w:t>
      </w:r>
      <w:hyperlink r:id="rId15">
        <w:r w:rsidRPr="00565595">
          <w:rPr>
            <w:rFonts w:ascii="Times New Roman" w:eastAsia="Times New Roman" w:hAnsi="Times New Roman" w:cs="Times New Roman"/>
            <w:sz w:val="24"/>
            <w:szCs w:val="24"/>
            <w:u w:val="single"/>
            <w:lang w:val="en-US"/>
          </w:rPr>
          <w:t>https://doi.org/10.1177/0002716213479310</w:t>
        </w:r>
      </w:hyperlink>
      <w:r w:rsidRPr="00565595">
        <w:rPr>
          <w:rFonts w:ascii="Times New Roman" w:eastAsia="Times New Roman" w:hAnsi="Times New Roman" w:cs="Times New Roman"/>
          <w:sz w:val="24"/>
          <w:szCs w:val="24"/>
          <w:lang w:val="en-US"/>
        </w:rPr>
        <w:t xml:space="preserve"> </w:t>
      </w:r>
    </w:p>
    <w:p w14:paraId="5C5BBBF3" w14:textId="77777777" w:rsidR="00F52799" w:rsidRPr="00565595" w:rsidRDefault="00F52799" w:rsidP="00F52799">
      <w:pPr>
        <w:tabs>
          <w:tab w:val="left" w:pos="1134"/>
        </w:tabs>
        <w:spacing w:line="360" w:lineRule="auto"/>
        <w:ind w:left="709" w:hanging="709"/>
        <w:jc w:val="both"/>
        <w:rPr>
          <w:rFonts w:ascii="Times New Roman" w:hAnsi="Times New Roman" w:cs="Times New Roman"/>
          <w:sz w:val="24"/>
          <w:szCs w:val="24"/>
          <w:u w:val="single"/>
          <w:lang w:val="en-US"/>
        </w:rPr>
      </w:pPr>
      <w:r w:rsidRPr="00565595">
        <w:rPr>
          <w:rFonts w:ascii="Times New Roman" w:hAnsi="Times New Roman" w:cs="Times New Roman"/>
          <w:sz w:val="24"/>
          <w:szCs w:val="24"/>
          <w:lang w:val="en-US"/>
        </w:rPr>
        <w:t xml:space="preserve">Denzin, N. K. (2012). </w:t>
      </w:r>
      <w:r w:rsidRPr="00565595">
        <w:rPr>
          <w:rFonts w:ascii="Times New Roman" w:hAnsi="Times New Roman" w:cs="Times New Roman"/>
          <w:i/>
          <w:iCs/>
          <w:sz w:val="24"/>
          <w:szCs w:val="24"/>
          <w:lang w:val="en-US"/>
        </w:rPr>
        <w:t>Triangulation 2.0</w:t>
      </w:r>
      <w:r w:rsidRPr="00565595">
        <w:rPr>
          <w:rFonts w:ascii="Times New Roman" w:hAnsi="Times New Roman" w:cs="Times New Roman"/>
          <w:sz w:val="24"/>
          <w:szCs w:val="24"/>
          <w:lang w:val="en-US"/>
        </w:rPr>
        <w:t>. Journal of Mixed Methods Research, 6(2), 80–88.</w:t>
      </w:r>
      <w:hyperlink r:id="rId16">
        <w:r w:rsidRPr="00565595">
          <w:rPr>
            <w:rFonts w:ascii="Times New Roman" w:hAnsi="Times New Roman" w:cs="Times New Roman"/>
            <w:sz w:val="24"/>
            <w:szCs w:val="24"/>
            <w:lang w:val="en-US"/>
          </w:rPr>
          <w:t xml:space="preserve"> </w:t>
        </w:r>
      </w:hyperlink>
      <w:hyperlink r:id="rId17">
        <w:r w:rsidRPr="00565595">
          <w:rPr>
            <w:rFonts w:ascii="Times New Roman" w:hAnsi="Times New Roman" w:cs="Times New Roman"/>
            <w:sz w:val="24"/>
            <w:szCs w:val="24"/>
            <w:u w:val="single"/>
            <w:lang w:val="en-US"/>
          </w:rPr>
          <w:t>https://doi.org/10.1177/1558689812437186</w:t>
        </w:r>
      </w:hyperlink>
    </w:p>
    <w:p w14:paraId="46462DA6" w14:textId="77777777" w:rsidR="00F52799" w:rsidRPr="00565595" w:rsidRDefault="00F52799" w:rsidP="00F52799">
      <w:pPr>
        <w:tabs>
          <w:tab w:val="left" w:pos="1134"/>
        </w:tabs>
        <w:spacing w:line="360" w:lineRule="auto"/>
        <w:ind w:left="709" w:hanging="709"/>
        <w:jc w:val="both"/>
        <w:rPr>
          <w:rFonts w:ascii="Times New Roman" w:hAnsi="Times New Roman" w:cs="Times New Roman"/>
          <w:sz w:val="24"/>
          <w:szCs w:val="24"/>
          <w:lang w:val="en-US"/>
        </w:rPr>
      </w:pPr>
      <w:proofErr w:type="spellStart"/>
      <w:r w:rsidRPr="00565595">
        <w:rPr>
          <w:rFonts w:ascii="Times New Roman" w:hAnsi="Times New Roman" w:cs="Times New Roman"/>
          <w:sz w:val="24"/>
          <w:szCs w:val="24"/>
          <w:lang w:val="en-US"/>
        </w:rPr>
        <w:t>DeVellis</w:t>
      </w:r>
      <w:proofErr w:type="spellEnd"/>
      <w:r w:rsidRPr="00565595">
        <w:rPr>
          <w:rFonts w:ascii="Times New Roman" w:hAnsi="Times New Roman" w:cs="Times New Roman"/>
          <w:sz w:val="24"/>
          <w:szCs w:val="24"/>
          <w:lang w:val="en-US"/>
        </w:rPr>
        <w:t xml:space="preserve">, R. F. (2017). </w:t>
      </w:r>
      <w:r w:rsidRPr="00565595">
        <w:rPr>
          <w:rFonts w:ascii="Times New Roman" w:hAnsi="Times New Roman" w:cs="Times New Roman"/>
          <w:i/>
          <w:iCs/>
          <w:sz w:val="24"/>
          <w:szCs w:val="24"/>
          <w:lang w:val="en-US"/>
        </w:rPr>
        <w:t>Scale development: Theory and applications</w:t>
      </w:r>
      <w:r w:rsidRPr="00565595">
        <w:rPr>
          <w:rFonts w:ascii="Times New Roman" w:hAnsi="Times New Roman" w:cs="Times New Roman"/>
          <w:sz w:val="24"/>
          <w:szCs w:val="24"/>
          <w:lang w:val="en-US"/>
        </w:rPr>
        <w:t xml:space="preserve"> (4th ed.). SAGE Publications.</w:t>
      </w:r>
    </w:p>
    <w:p w14:paraId="0D520104" w14:textId="77777777" w:rsidR="00F52799" w:rsidRPr="00565595" w:rsidRDefault="00F52799" w:rsidP="00F52799">
      <w:pPr>
        <w:tabs>
          <w:tab w:val="left" w:pos="1134"/>
        </w:tabs>
        <w:spacing w:line="360" w:lineRule="auto"/>
        <w:ind w:left="709" w:hanging="709"/>
        <w:jc w:val="both"/>
        <w:rPr>
          <w:rFonts w:ascii="Times New Roman" w:hAnsi="Times New Roman" w:cs="Times New Roman"/>
          <w:sz w:val="24"/>
          <w:szCs w:val="24"/>
          <w:u w:val="single"/>
        </w:rPr>
      </w:pPr>
      <w:r w:rsidRPr="00565595">
        <w:rPr>
          <w:rFonts w:ascii="Times New Roman" w:hAnsi="Times New Roman" w:cs="Times New Roman"/>
          <w:sz w:val="24"/>
          <w:szCs w:val="24"/>
          <w:lang w:val="en-US"/>
        </w:rPr>
        <w:t>European Union Agency for Fundamental Rights. (2014, July 3).</w:t>
      </w:r>
      <w:r w:rsidRPr="00565595">
        <w:rPr>
          <w:rFonts w:ascii="Times New Roman" w:hAnsi="Times New Roman" w:cs="Times New Roman"/>
          <w:i/>
          <w:iCs/>
          <w:sz w:val="24"/>
          <w:szCs w:val="24"/>
          <w:lang w:val="en-US"/>
        </w:rPr>
        <w:t xml:space="preserve"> Are there mandatory accessibility standards for national and local authority buildings?</w:t>
      </w:r>
      <w:hyperlink r:id="rId18">
        <w:r w:rsidRPr="00565595">
          <w:rPr>
            <w:rFonts w:ascii="Times New Roman" w:hAnsi="Times New Roman" w:cs="Times New Roman"/>
            <w:i/>
            <w:iCs/>
            <w:sz w:val="24"/>
            <w:szCs w:val="24"/>
            <w:lang w:val="en-US"/>
          </w:rPr>
          <w:t xml:space="preserve"> </w:t>
        </w:r>
      </w:hyperlink>
      <w:hyperlink r:id="rId19">
        <w:r w:rsidRPr="00565595">
          <w:rPr>
            <w:rFonts w:ascii="Times New Roman" w:hAnsi="Times New Roman" w:cs="Times New Roman"/>
            <w:sz w:val="24"/>
            <w:szCs w:val="24"/>
            <w:u w:val="single"/>
          </w:rPr>
          <w:t>https://fra.europa.eu/en/content/are-there-mandatory-accessibility-standards-national-and-local-authority-buildings</w:t>
        </w:r>
      </w:hyperlink>
    </w:p>
    <w:p w14:paraId="1DFDA36A" w14:textId="77777777" w:rsidR="00F52799" w:rsidRPr="00565595" w:rsidRDefault="00F52799" w:rsidP="00F52799">
      <w:pPr>
        <w:tabs>
          <w:tab w:val="left" w:pos="1134"/>
        </w:tabs>
        <w:spacing w:line="360" w:lineRule="auto"/>
        <w:ind w:left="709" w:hanging="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Gassmann, F. (2011). </w:t>
      </w:r>
      <w:r w:rsidRPr="00565595">
        <w:rPr>
          <w:rFonts w:ascii="Times New Roman" w:eastAsia="Times New Roman" w:hAnsi="Times New Roman" w:cs="Times New Roman"/>
          <w:i/>
          <w:iCs/>
          <w:sz w:val="24"/>
          <w:szCs w:val="24"/>
          <w:lang w:val="en-US"/>
        </w:rPr>
        <w:t>Protecting vulnerable families in Central Asia: Poverty, vulnerability and the impact of the economic crisis</w:t>
      </w:r>
      <w:r w:rsidRPr="00565595">
        <w:rPr>
          <w:rFonts w:ascii="Times New Roman" w:eastAsia="Times New Roman" w:hAnsi="Times New Roman" w:cs="Times New Roman"/>
          <w:sz w:val="24"/>
          <w:szCs w:val="24"/>
          <w:lang w:val="en-US"/>
        </w:rPr>
        <w:t xml:space="preserve"> (UNU-MERIT Working Paper Series No. 2011-042). United Nations University – Maastricht Economic and Social Research Institute on Innovation and Technology (UNU-MERIT). </w:t>
      </w:r>
      <w:hyperlink r:id="rId20">
        <w:r w:rsidRPr="00565595">
          <w:rPr>
            <w:rFonts w:ascii="Times New Roman" w:eastAsia="Times New Roman" w:hAnsi="Times New Roman" w:cs="Times New Roman"/>
            <w:sz w:val="24"/>
            <w:szCs w:val="24"/>
            <w:u w:val="single"/>
            <w:lang w:val="en-US"/>
          </w:rPr>
          <w:t>https://unu-merit.nl/publications/wppdf/2011/wp2011-042.pdf</w:t>
        </w:r>
      </w:hyperlink>
      <w:r w:rsidRPr="00565595">
        <w:rPr>
          <w:rFonts w:ascii="Times New Roman" w:eastAsia="Times New Roman" w:hAnsi="Times New Roman" w:cs="Times New Roman"/>
          <w:sz w:val="24"/>
          <w:szCs w:val="24"/>
          <w:lang w:val="en-US"/>
        </w:rPr>
        <w:t xml:space="preserve"> </w:t>
      </w:r>
    </w:p>
    <w:p w14:paraId="2672CC63" w14:textId="77777777" w:rsidR="00F52799" w:rsidRPr="00565595" w:rsidRDefault="00F52799" w:rsidP="00F52799">
      <w:pPr>
        <w:tabs>
          <w:tab w:val="left" w:pos="1134"/>
        </w:tabs>
        <w:spacing w:line="360" w:lineRule="auto"/>
        <w:ind w:left="709" w:hanging="709"/>
        <w:jc w:val="both"/>
        <w:rPr>
          <w:rFonts w:ascii="Times New Roman" w:eastAsia="Times New Roman" w:hAnsi="Times New Roman" w:cs="Times New Roman"/>
          <w:sz w:val="24"/>
          <w:szCs w:val="24"/>
          <w:lang w:val="en-US"/>
        </w:rPr>
      </w:pPr>
      <w:proofErr w:type="spellStart"/>
      <w:r w:rsidRPr="00565595">
        <w:rPr>
          <w:rFonts w:ascii="Times New Roman" w:eastAsia="Times New Roman" w:hAnsi="Times New Roman" w:cs="Times New Roman"/>
          <w:sz w:val="24"/>
          <w:szCs w:val="24"/>
          <w:lang w:val="en-US"/>
        </w:rPr>
        <w:t>Kongats</w:t>
      </w:r>
      <w:proofErr w:type="spellEnd"/>
      <w:r w:rsidRPr="00565595">
        <w:rPr>
          <w:rFonts w:ascii="Times New Roman" w:eastAsia="Times New Roman" w:hAnsi="Times New Roman" w:cs="Times New Roman"/>
          <w:sz w:val="24"/>
          <w:szCs w:val="24"/>
          <w:lang w:val="en-US"/>
        </w:rPr>
        <w:t xml:space="preserve">, K., </w:t>
      </w:r>
      <w:proofErr w:type="spellStart"/>
      <w:r w:rsidRPr="00565595">
        <w:rPr>
          <w:rFonts w:ascii="Times New Roman" w:eastAsia="Times New Roman" w:hAnsi="Times New Roman" w:cs="Times New Roman"/>
          <w:sz w:val="24"/>
          <w:szCs w:val="24"/>
          <w:lang w:val="en-US"/>
        </w:rPr>
        <w:t>Paulden</w:t>
      </w:r>
      <w:proofErr w:type="spellEnd"/>
      <w:r w:rsidRPr="00565595">
        <w:rPr>
          <w:rFonts w:ascii="Times New Roman" w:eastAsia="Times New Roman" w:hAnsi="Times New Roman" w:cs="Times New Roman"/>
          <w:sz w:val="24"/>
          <w:szCs w:val="24"/>
          <w:lang w:val="en-US"/>
        </w:rPr>
        <w:t xml:space="preserve">, M., </w:t>
      </w:r>
      <w:proofErr w:type="spellStart"/>
      <w:r w:rsidRPr="00565595">
        <w:rPr>
          <w:rFonts w:ascii="Times New Roman" w:eastAsia="Times New Roman" w:hAnsi="Times New Roman" w:cs="Times New Roman"/>
          <w:sz w:val="24"/>
          <w:szCs w:val="24"/>
          <w:lang w:val="en-US"/>
        </w:rPr>
        <w:t>Pabayo</w:t>
      </w:r>
      <w:proofErr w:type="spellEnd"/>
      <w:r w:rsidRPr="00565595">
        <w:rPr>
          <w:rFonts w:ascii="Times New Roman" w:eastAsia="Times New Roman" w:hAnsi="Times New Roman" w:cs="Times New Roman"/>
          <w:sz w:val="24"/>
          <w:szCs w:val="24"/>
          <w:lang w:val="en-US"/>
        </w:rPr>
        <w:t xml:space="preserve">, R., Campbell, C. I., &amp;amp; </w:t>
      </w:r>
      <w:proofErr w:type="spellStart"/>
      <w:r w:rsidRPr="00565595">
        <w:rPr>
          <w:rFonts w:ascii="Times New Roman" w:eastAsia="Times New Roman" w:hAnsi="Times New Roman" w:cs="Times New Roman"/>
          <w:sz w:val="24"/>
          <w:szCs w:val="24"/>
          <w:lang w:val="en-US"/>
        </w:rPr>
        <w:t>Nykiforuk</w:t>
      </w:r>
      <w:proofErr w:type="spellEnd"/>
      <w:r w:rsidRPr="00565595">
        <w:rPr>
          <w:rFonts w:ascii="Times New Roman" w:eastAsia="Times New Roman" w:hAnsi="Times New Roman" w:cs="Times New Roman"/>
          <w:sz w:val="24"/>
          <w:szCs w:val="24"/>
          <w:lang w:val="en-US"/>
        </w:rPr>
        <w:t xml:space="preserve">, J. (2023). Housing for vulnerable populations—Identifying system cost implications: An analytic literature review. Health Promotion International, 38(3), Article 3. </w:t>
      </w:r>
      <w:hyperlink r:id="rId21">
        <w:r w:rsidRPr="00565595">
          <w:rPr>
            <w:rFonts w:ascii="Times New Roman" w:eastAsia="Times New Roman" w:hAnsi="Times New Roman" w:cs="Times New Roman"/>
            <w:sz w:val="24"/>
            <w:szCs w:val="24"/>
            <w:u w:val="single"/>
            <w:lang w:val="en-US"/>
          </w:rPr>
          <w:t>https://doi.org/10.1093/heapro/daad055</w:t>
        </w:r>
      </w:hyperlink>
    </w:p>
    <w:p w14:paraId="1D17B241" w14:textId="77777777" w:rsidR="00F52799" w:rsidRPr="00565595" w:rsidRDefault="00F52799" w:rsidP="00F52799">
      <w:pPr>
        <w:tabs>
          <w:tab w:val="left" w:pos="1134"/>
        </w:tabs>
        <w:spacing w:line="360" w:lineRule="auto"/>
        <w:ind w:left="709" w:hanging="709"/>
        <w:jc w:val="both"/>
        <w:rPr>
          <w:rFonts w:ascii="Times New Roman" w:eastAsia="Times New Roman" w:hAnsi="Times New Roman" w:cs="Times New Roman"/>
          <w:sz w:val="24"/>
          <w:szCs w:val="24"/>
          <w:lang w:val="en-US"/>
        </w:rPr>
      </w:pPr>
      <w:proofErr w:type="spellStart"/>
      <w:r w:rsidRPr="00565595">
        <w:rPr>
          <w:rFonts w:ascii="Times New Roman" w:eastAsia="Times New Roman" w:hAnsi="Times New Roman" w:cs="Times New Roman"/>
          <w:sz w:val="24"/>
          <w:szCs w:val="24"/>
          <w:lang w:val="en-US"/>
        </w:rPr>
        <w:t>Nocon</w:t>
      </w:r>
      <w:proofErr w:type="spellEnd"/>
      <w:r w:rsidRPr="00565595">
        <w:rPr>
          <w:rFonts w:ascii="Times New Roman" w:eastAsia="Times New Roman" w:hAnsi="Times New Roman" w:cs="Times New Roman"/>
          <w:sz w:val="24"/>
          <w:szCs w:val="24"/>
          <w:lang w:val="en-US"/>
        </w:rPr>
        <w:t xml:space="preserve">, A., &amp; </w:t>
      </w:r>
      <w:proofErr w:type="spellStart"/>
      <w:r w:rsidRPr="00565595">
        <w:rPr>
          <w:rFonts w:ascii="Times New Roman" w:eastAsia="Times New Roman" w:hAnsi="Times New Roman" w:cs="Times New Roman"/>
          <w:sz w:val="24"/>
          <w:szCs w:val="24"/>
          <w:lang w:val="en-US"/>
        </w:rPr>
        <w:t>Pleace</w:t>
      </w:r>
      <w:proofErr w:type="spellEnd"/>
      <w:r w:rsidRPr="00565595">
        <w:rPr>
          <w:rFonts w:ascii="Times New Roman" w:eastAsia="Times New Roman" w:hAnsi="Times New Roman" w:cs="Times New Roman"/>
          <w:sz w:val="24"/>
          <w:szCs w:val="24"/>
          <w:lang w:val="en-US"/>
        </w:rPr>
        <w:t xml:space="preserve">, N. (1998). The housing needs of disabled people. </w:t>
      </w:r>
      <w:r w:rsidRPr="00565595">
        <w:rPr>
          <w:rFonts w:ascii="Times New Roman" w:eastAsia="Times New Roman" w:hAnsi="Times New Roman" w:cs="Times New Roman"/>
          <w:i/>
          <w:iCs/>
          <w:sz w:val="24"/>
          <w:szCs w:val="24"/>
          <w:lang w:val="en-US"/>
        </w:rPr>
        <w:t>Health &amp; Social Care in the Community, 6</w:t>
      </w:r>
      <w:r w:rsidRPr="00565595">
        <w:rPr>
          <w:rFonts w:ascii="Times New Roman" w:eastAsia="Times New Roman" w:hAnsi="Times New Roman" w:cs="Times New Roman"/>
          <w:sz w:val="24"/>
          <w:szCs w:val="24"/>
          <w:lang w:val="en-US"/>
        </w:rPr>
        <w:t>(5), 369–380.</w:t>
      </w:r>
      <w:hyperlink r:id="rId22">
        <w:r w:rsidRPr="00565595">
          <w:rPr>
            <w:rFonts w:ascii="Times New Roman" w:eastAsia="Times New Roman" w:hAnsi="Times New Roman" w:cs="Times New Roman"/>
            <w:sz w:val="24"/>
            <w:szCs w:val="24"/>
            <w:lang w:val="en-US"/>
          </w:rPr>
          <w:t xml:space="preserve"> </w:t>
        </w:r>
      </w:hyperlink>
      <w:hyperlink r:id="rId23">
        <w:r w:rsidRPr="00565595">
          <w:rPr>
            <w:rFonts w:ascii="Times New Roman" w:eastAsia="Times New Roman" w:hAnsi="Times New Roman" w:cs="Times New Roman"/>
            <w:sz w:val="24"/>
            <w:szCs w:val="24"/>
            <w:u w:val="single"/>
            <w:lang w:val="en-US"/>
          </w:rPr>
          <w:t>https://doi.org/10.1046/j.1365-2524.1998.00130.x</w:t>
        </w:r>
      </w:hyperlink>
    </w:p>
    <w:p w14:paraId="311E3B9C" w14:textId="77777777" w:rsidR="00F52799" w:rsidRPr="00565595" w:rsidRDefault="00F52799" w:rsidP="00F52799">
      <w:pPr>
        <w:tabs>
          <w:tab w:val="left" w:pos="1134"/>
        </w:tabs>
        <w:spacing w:line="360" w:lineRule="auto"/>
        <w:ind w:left="709" w:hanging="709"/>
        <w:jc w:val="both"/>
        <w:rPr>
          <w:rFonts w:ascii="Times New Roman" w:hAnsi="Times New Roman" w:cs="Times New Roman"/>
          <w:sz w:val="24"/>
          <w:szCs w:val="24"/>
        </w:rPr>
      </w:pPr>
      <w:r w:rsidRPr="00565595">
        <w:rPr>
          <w:rFonts w:ascii="Times New Roman" w:hAnsi="Times New Roman" w:cs="Times New Roman"/>
          <w:sz w:val="24"/>
          <w:szCs w:val="24"/>
        </w:rPr>
        <w:t xml:space="preserve">Nur.kz. (2022, </w:t>
      </w:r>
      <w:proofErr w:type="spellStart"/>
      <w:r w:rsidRPr="00565595">
        <w:rPr>
          <w:rFonts w:ascii="Times New Roman" w:hAnsi="Times New Roman" w:cs="Times New Roman"/>
          <w:sz w:val="24"/>
          <w:szCs w:val="24"/>
        </w:rPr>
        <w:t>January</w:t>
      </w:r>
      <w:proofErr w:type="spellEnd"/>
      <w:r w:rsidRPr="00565595">
        <w:rPr>
          <w:rFonts w:ascii="Times New Roman" w:hAnsi="Times New Roman" w:cs="Times New Roman"/>
          <w:sz w:val="24"/>
          <w:szCs w:val="24"/>
        </w:rPr>
        <w:t xml:space="preserve"> 19). </w:t>
      </w:r>
      <w:r w:rsidRPr="00565595">
        <w:rPr>
          <w:rFonts w:ascii="Times New Roman" w:hAnsi="Times New Roman" w:cs="Times New Roman"/>
          <w:i/>
          <w:iCs/>
          <w:sz w:val="24"/>
          <w:szCs w:val="24"/>
        </w:rPr>
        <w:t>Очередь на жилье: сколько квадратных метров на человека выдается в Казахстане</w:t>
      </w:r>
      <w:r w:rsidRPr="00565595">
        <w:rPr>
          <w:rFonts w:ascii="Times New Roman" w:hAnsi="Times New Roman" w:cs="Times New Roman"/>
          <w:sz w:val="24"/>
          <w:szCs w:val="24"/>
        </w:rPr>
        <w:t>.</w:t>
      </w:r>
      <w:hyperlink r:id="rId24">
        <w:r w:rsidRPr="00565595">
          <w:rPr>
            <w:rFonts w:ascii="Times New Roman" w:hAnsi="Times New Roman" w:cs="Times New Roman"/>
            <w:sz w:val="24"/>
            <w:szCs w:val="24"/>
          </w:rPr>
          <w:t xml:space="preserve"> </w:t>
        </w:r>
      </w:hyperlink>
      <w:hyperlink r:id="rId25">
        <w:r w:rsidRPr="00565595">
          <w:rPr>
            <w:rFonts w:ascii="Times New Roman" w:hAnsi="Times New Roman" w:cs="Times New Roman"/>
            <w:sz w:val="24"/>
            <w:szCs w:val="24"/>
            <w:u w:val="single"/>
          </w:rPr>
          <w:t>https://www.nur.kz/nurfin/personal/1951653-ochered-na-zhile-skolko-kvadratnyh-metrov-na-cheloveka-vydaetsya-v-kazahstane/</w:t>
        </w:r>
      </w:hyperlink>
    </w:p>
    <w:p w14:paraId="6FE19AE6" w14:textId="77777777" w:rsidR="00F52799" w:rsidRPr="00565595" w:rsidRDefault="00F52799" w:rsidP="00F52799">
      <w:pPr>
        <w:tabs>
          <w:tab w:val="left" w:pos="1134"/>
        </w:tabs>
        <w:spacing w:line="360" w:lineRule="auto"/>
        <w:ind w:left="709" w:hanging="709"/>
        <w:jc w:val="both"/>
        <w:rPr>
          <w:rFonts w:ascii="Times New Roman" w:eastAsia="Times New Roman" w:hAnsi="Times New Roman" w:cs="Times New Roman"/>
          <w:sz w:val="24"/>
          <w:szCs w:val="24"/>
          <w:lang w:val="en-US"/>
        </w:rPr>
      </w:pPr>
      <w:proofErr w:type="spellStart"/>
      <w:r w:rsidRPr="00565595">
        <w:rPr>
          <w:rFonts w:ascii="Times New Roman" w:eastAsia="Times New Roman" w:hAnsi="Times New Roman" w:cs="Times New Roman"/>
          <w:sz w:val="24"/>
          <w:szCs w:val="24"/>
          <w:lang w:val="en-US"/>
        </w:rPr>
        <w:t>Parsell</w:t>
      </w:r>
      <w:proofErr w:type="spellEnd"/>
      <w:r w:rsidRPr="00565595">
        <w:rPr>
          <w:rFonts w:ascii="Times New Roman" w:eastAsia="Times New Roman" w:hAnsi="Times New Roman" w:cs="Times New Roman"/>
          <w:sz w:val="24"/>
          <w:szCs w:val="24"/>
          <w:lang w:val="en-US"/>
        </w:rPr>
        <w:t xml:space="preserve">, C. (2023). </w:t>
      </w:r>
      <w:r w:rsidRPr="00565595">
        <w:rPr>
          <w:rFonts w:ascii="Times New Roman" w:eastAsia="Times New Roman" w:hAnsi="Times New Roman" w:cs="Times New Roman"/>
          <w:i/>
          <w:iCs/>
          <w:sz w:val="24"/>
          <w:szCs w:val="24"/>
          <w:lang w:val="en-US"/>
        </w:rPr>
        <w:t>Homelessness: A critical introduction</w:t>
      </w:r>
      <w:r w:rsidRPr="00565595">
        <w:rPr>
          <w:rFonts w:ascii="Times New Roman" w:eastAsia="Times New Roman" w:hAnsi="Times New Roman" w:cs="Times New Roman"/>
          <w:sz w:val="24"/>
          <w:szCs w:val="24"/>
          <w:lang w:val="en-US"/>
        </w:rPr>
        <w:t xml:space="preserve">. John Wiley &amp; Sons. </w:t>
      </w:r>
      <w:hyperlink r:id="rId26">
        <w:r w:rsidRPr="00565595">
          <w:rPr>
            <w:rFonts w:ascii="Times New Roman" w:eastAsia="Times New Roman" w:hAnsi="Times New Roman" w:cs="Times New Roman"/>
            <w:sz w:val="24"/>
            <w:szCs w:val="24"/>
            <w:u w:val="single"/>
            <w:lang w:val="en-US"/>
          </w:rPr>
          <w:t>https://books.google.com/books?id=P1jXEAAAQBAJ</w:t>
        </w:r>
      </w:hyperlink>
      <w:r w:rsidRPr="00565595">
        <w:rPr>
          <w:rFonts w:ascii="Times New Roman" w:eastAsia="Times New Roman" w:hAnsi="Times New Roman" w:cs="Times New Roman"/>
          <w:sz w:val="24"/>
          <w:szCs w:val="24"/>
          <w:lang w:val="en-US"/>
        </w:rPr>
        <w:t xml:space="preserve"> </w:t>
      </w:r>
    </w:p>
    <w:p w14:paraId="3D00517B" w14:textId="77777777" w:rsidR="00F52799" w:rsidRPr="00565595" w:rsidRDefault="00F52799" w:rsidP="00F52799">
      <w:pPr>
        <w:tabs>
          <w:tab w:val="left" w:pos="1134"/>
        </w:tabs>
        <w:spacing w:line="360" w:lineRule="auto"/>
        <w:ind w:left="709" w:hanging="709"/>
        <w:jc w:val="both"/>
        <w:rPr>
          <w:rFonts w:ascii="Times New Roman" w:hAnsi="Times New Roman" w:cs="Times New Roman"/>
          <w:sz w:val="24"/>
          <w:szCs w:val="24"/>
        </w:rPr>
      </w:pPr>
      <w:r w:rsidRPr="00565595">
        <w:rPr>
          <w:rFonts w:ascii="Times New Roman" w:hAnsi="Times New Roman" w:cs="Times New Roman"/>
          <w:sz w:val="24"/>
          <w:szCs w:val="24"/>
        </w:rPr>
        <w:t xml:space="preserve">Ranking.kz. (2025, </w:t>
      </w:r>
      <w:proofErr w:type="spellStart"/>
      <w:r w:rsidRPr="00565595">
        <w:rPr>
          <w:rFonts w:ascii="Times New Roman" w:hAnsi="Times New Roman" w:cs="Times New Roman"/>
          <w:sz w:val="24"/>
          <w:szCs w:val="24"/>
        </w:rPr>
        <w:t>December</w:t>
      </w:r>
      <w:proofErr w:type="spellEnd"/>
      <w:r w:rsidRPr="00565595">
        <w:rPr>
          <w:rFonts w:ascii="Times New Roman" w:hAnsi="Times New Roman" w:cs="Times New Roman"/>
          <w:sz w:val="24"/>
          <w:szCs w:val="24"/>
        </w:rPr>
        <w:t xml:space="preserve"> 4). </w:t>
      </w:r>
      <w:r w:rsidRPr="00565595">
        <w:rPr>
          <w:rFonts w:ascii="Times New Roman" w:hAnsi="Times New Roman" w:cs="Times New Roman"/>
          <w:i/>
          <w:iCs/>
          <w:sz w:val="24"/>
          <w:szCs w:val="24"/>
        </w:rPr>
        <w:t>Жилищная помощь в РК: как малообеспеченные семьи получают компенсацию по коммунальным платежам?</w:t>
      </w:r>
      <w:hyperlink r:id="rId27">
        <w:r w:rsidRPr="00565595">
          <w:rPr>
            <w:rFonts w:ascii="Times New Roman" w:hAnsi="Times New Roman" w:cs="Times New Roman"/>
            <w:sz w:val="24"/>
            <w:szCs w:val="24"/>
          </w:rPr>
          <w:t xml:space="preserve"> </w:t>
        </w:r>
      </w:hyperlink>
      <w:hyperlink r:id="rId28">
        <w:r w:rsidRPr="00565595">
          <w:rPr>
            <w:rFonts w:ascii="Times New Roman" w:hAnsi="Times New Roman" w:cs="Times New Roman"/>
            <w:sz w:val="24"/>
            <w:szCs w:val="24"/>
            <w:u w:val="single"/>
          </w:rPr>
          <w:t>https://ranking.kz/reviews/socium/zhilischnaya-pomosch-v-rk-kak-maloobespechennye-semi-poluchayut-kompensatsiyu-po-kommunalnym-platezham.html</w:t>
        </w:r>
      </w:hyperlink>
    </w:p>
    <w:p w14:paraId="5042B320" w14:textId="77777777" w:rsidR="00F52799" w:rsidRPr="00565595" w:rsidRDefault="00F52799" w:rsidP="00F52799">
      <w:pPr>
        <w:tabs>
          <w:tab w:val="left" w:pos="1134"/>
        </w:tabs>
        <w:spacing w:line="360" w:lineRule="auto"/>
        <w:ind w:left="709" w:hanging="709"/>
        <w:jc w:val="both"/>
        <w:rPr>
          <w:rFonts w:ascii="Times New Roman" w:eastAsia="Times New Roman" w:hAnsi="Times New Roman" w:cs="Times New Roman"/>
          <w:sz w:val="24"/>
          <w:szCs w:val="24"/>
          <w:lang w:val="en-US"/>
        </w:rPr>
      </w:pPr>
      <w:proofErr w:type="spellStart"/>
      <w:r w:rsidRPr="00565595">
        <w:rPr>
          <w:rFonts w:ascii="Times New Roman" w:eastAsia="Times New Roman" w:hAnsi="Times New Roman" w:cs="Times New Roman"/>
          <w:sz w:val="24"/>
          <w:szCs w:val="24"/>
          <w:lang w:val="en-US"/>
        </w:rPr>
        <w:t>Spanova</w:t>
      </w:r>
      <w:proofErr w:type="spellEnd"/>
      <w:r w:rsidRPr="00565595">
        <w:rPr>
          <w:rFonts w:ascii="Times New Roman" w:eastAsia="Times New Roman" w:hAnsi="Times New Roman" w:cs="Times New Roman"/>
          <w:sz w:val="24"/>
          <w:szCs w:val="24"/>
          <w:lang w:val="en-US"/>
        </w:rPr>
        <w:t xml:space="preserve">, B., </w:t>
      </w:r>
      <w:proofErr w:type="spellStart"/>
      <w:r w:rsidRPr="00565595">
        <w:rPr>
          <w:rFonts w:ascii="Times New Roman" w:eastAsia="Times New Roman" w:hAnsi="Times New Roman" w:cs="Times New Roman"/>
          <w:sz w:val="24"/>
          <w:szCs w:val="24"/>
          <w:lang w:val="en-US"/>
        </w:rPr>
        <w:t>Iskakov</w:t>
      </w:r>
      <w:proofErr w:type="spellEnd"/>
      <w:r w:rsidRPr="00565595">
        <w:rPr>
          <w:rFonts w:ascii="Times New Roman" w:eastAsia="Times New Roman" w:hAnsi="Times New Roman" w:cs="Times New Roman"/>
          <w:sz w:val="24"/>
          <w:szCs w:val="24"/>
          <w:lang w:val="en-US"/>
        </w:rPr>
        <w:t xml:space="preserve">, N., &amp; </w:t>
      </w:r>
      <w:proofErr w:type="spellStart"/>
      <w:r w:rsidRPr="00565595">
        <w:rPr>
          <w:rFonts w:ascii="Times New Roman" w:eastAsia="Times New Roman" w:hAnsi="Times New Roman" w:cs="Times New Roman"/>
          <w:sz w:val="24"/>
          <w:szCs w:val="24"/>
          <w:lang w:val="en-US"/>
        </w:rPr>
        <w:t>Smagulova</w:t>
      </w:r>
      <w:proofErr w:type="spellEnd"/>
      <w:r w:rsidRPr="00565595">
        <w:rPr>
          <w:rFonts w:ascii="Times New Roman" w:eastAsia="Times New Roman" w:hAnsi="Times New Roman" w:cs="Times New Roman"/>
          <w:sz w:val="24"/>
          <w:szCs w:val="24"/>
          <w:lang w:val="en-US"/>
        </w:rPr>
        <w:t xml:space="preserve">, G. (2019). Housing policy reforms in Kazakhstan: Challenges and prospects. </w:t>
      </w:r>
      <w:r w:rsidRPr="00565595">
        <w:rPr>
          <w:rFonts w:ascii="Times New Roman" w:eastAsia="Times New Roman" w:hAnsi="Times New Roman" w:cs="Times New Roman"/>
          <w:i/>
          <w:iCs/>
          <w:sz w:val="24"/>
          <w:szCs w:val="24"/>
          <w:lang w:val="en-US"/>
        </w:rPr>
        <w:t>Public Policy and Administration, 18</w:t>
      </w:r>
      <w:r w:rsidRPr="00565595">
        <w:rPr>
          <w:rFonts w:ascii="Times New Roman" w:eastAsia="Times New Roman" w:hAnsi="Times New Roman" w:cs="Times New Roman"/>
          <w:sz w:val="24"/>
          <w:szCs w:val="24"/>
          <w:lang w:val="en-US"/>
        </w:rPr>
        <w:t>(3), 311–326.</w:t>
      </w:r>
    </w:p>
    <w:p w14:paraId="29DEAB7E" w14:textId="77777777" w:rsidR="00F52799" w:rsidRPr="00565595" w:rsidRDefault="00F52799" w:rsidP="00F52799">
      <w:pPr>
        <w:tabs>
          <w:tab w:val="left" w:pos="1134"/>
        </w:tabs>
        <w:spacing w:line="360" w:lineRule="auto"/>
        <w:ind w:left="709" w:hanging="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Turner, M. A., &amp; Popkin, S. J. (2005). </w:t>
      </w:r>
      <w:r w:rsidRPr="00565595">
        <w:rPr>
          <w:rFonts w:ascii="Times New Roman" w:eastAsia="Times New Roman" w:hAnsi="Times New Roman" w:cs="Times New Roman"/>
          <w:i/>
          <w:iCs/>
          <w:sz w:val="24"/>
          <w:szCs w:val="24"/>
          <w:lang w:val="en-US"/>
        </w:rPr>
        <w:t>Public housing and the legacy of segregation</w:t>
      </w:r>
      <w:r w:rsidRPr="00565595">
        <w:rPr>
          <w:rFonts w:ascii="Times New Roman" w:eastAsia="Times New Roman" w:hAnsi="Times New Roman" w:cs="Times New Roman"/>
          <w:sz w:val="24"/>
          <w:szCs w:val="24"/>
          <w:lang w:val="en-US"/>
        </w:rPr>
        <w:t>. Urban Institute Press.</w:t>
      </w:r>
    </w:p>
    <w:p w14:paraId="5E65C495" w14:textId="77777777" w:rsidR="00F52799" w:rsidRPr="00565595" w:rsidRDefault="00F52799" w:rsidP="00F52799">
      <w:pPr>
        <w:tabs>
          <w:tab w:val="left" w:pos="1134"/>
        </w:tabs>
        <w:spacing w:line="360" w:lineRule="auto"/>
        <w:ind w:left="709" w:hanging="709"/>
        <w:jc w:val="both"/>
        <w:rPr>
          <w:rFonts w:ascii="Times New Roman" w:eastAsia="Times New Roman" w:hAnsi="Times New Roman" w:cs="Times New Roman"/>
          <w:sz w:val="24"/>
          <w:szCs w:val="24"/>
          <w:lang w:val="en-US"/>
        </w:rPr>
      </w:pPr>
      <w:proofErr w:type="spellStart"/>
      <w:r w:rsidRPr="00565595">
        <w:rPr>
          <w:rFonts w:ascii="Times New Roman" w:eastAsia="Times New Roman" w:hAnsi="Times New Roman" w:cs="Times New Roman"/>
          <w:sz w:val="24"/>
          <w:szCs w:val="24"/>
          <w:lang w:val="en-US"/>
        </w:rPr>
        <w:t>Ünalan</w:t>
      </w:r>
      <w:proofErr w:type="spellEnd"/>
      <w:r w:rsidRPr="00565595">
        <w:rPr>
          <w:rFonts w:ascii="Times New Roman" w:eastAsia="Times New Roman" w:hAnsi="Times New Roman" w:cs="Times New Roman"/>
          <w:sz w:val="24"/>
          <w:szCs w:val="24"/>
          <w:lang w:val="en-US"/>
        </w:rPr>
        <w:t xml:space="preserve">, G., </w:t>
      </w:r>
      <w:proofErr w:type="spellStart"/>
      <w:r w:rsidRPr="00565595">
        <w:rPr>
          <w:rFonts w:ascii="Times New Roman" w:eastAsia="Times New Roman" w:hAnsi="Times New Roman" w:cs="Times New Roman"/>
          <w:sz w:val="24"/>
          <w:szCs w:val="24"/>
          <w:lang w:val="en-US"/>
        </w:rPr>
        <w:t>Çamalan</w:t>
      </w:r>
      <w:proofErr w:type="spellEnd"/>
      <w:r w:rsidRPr="00565595">
        <w:rPr>
          <w:rFonts w:ascii="Times New Roman" w:eastAsia="Times New Roman" w:hAnsi="Times New Roman" w:cs="Times New Roman"/>
          <w:sz w:val="24"/>
          <w:szCs w:val="24"/>
          <w:lang w:val="en-US"/>
        </w:rPr>
        <w:t xml:space="preserve">, Ö., &amp; </w:t>
      </w:r>
      <w:proofErr w:type="spellStart"/>
      <w:r w:rsidRPr="00565595">
        <w:rPr>
          <w:rFonts w:ascii="Times New Roman" w:eastAsia="Times New Roman" w:hAnsi="Times New Roman" w:cs="Times New Roman"/>
          <w:sz w:val="24"/>
          <w:szCs w:val="24"/>
          <w:lang w:val="en-US"/>
        </w:rPr>
        <w:t>Yılmaz</w:t>
      </w:r>
      <w:proofErr w:type="spellEnd"/>
      <w:r w:rsidRPr="00565595">
        <w:rPr>
          <w:rFonts w:ascii="Times New Roman" w:eastAsia="Times New Roman" w:hAnsi="Times New Roman" w:cs="Times New Roman"/>
          <w:sz w:val="24"/>
          <w:szCs w:val="24"/>
          <w:lang w:val="en-US"/>
        </w:rPr>
        <w:t xml:space="preserve">, H. H. (2025). The impact of increases in housing prices on income inequality: A perspective on sustainable urban development. </w:t>
      </w:r>
      <w:r w:rsidRPr="00565595">
        <w:rPr>
          <w:rFonts w:ascii="Times New Roman" w:eastAsia="Times New Roman" w:hAnsi="Times New Roman" w:cs="Times New Roman"/>
          <w:i/>
          <w:iCs/>
          <w:sz w:val="24"/>
          <w:szCs w:val="24"/>
          <w:lang w:val="en-US"/>
        </w:rPr>
        <w:t>Sustainability, 17</w:t>
      </w:r>
      <w:r w:rsidRPr="00565595">
        <w:rPr>
          <w:rFonts w:ascii="Times New Roman" w:eastAsia="Times New Roman" w:hAnsi="Times New Roman" w:cs="Times New Roman"/>
          <w:sz w:val="24"/>
          <w:szCs w:val="24"/>
          <w:lang w:val="en-US"/>
        </w:rPr>
        <w:t xml:space="preserve">(9), 4024. </w:t>
      </w:r>
      <w:hyperlink r:id="rId29">
        <w:r w:rsidRPr="00565595">
          <w:rPr>
            <w:rFonts w:ascii="Times New Roman" w:eastAsia="Times New Roman" w:hAnsi="Times New Roman" w:cs="Times New Roman"/>
            <w:sz w:val="24"/>
            <w:szCs w:val="24"/>
            <w:u w:val="single"/>
            <w:lang w:val="en-US"/>
          </w:rPr>
          <w:t>https://doi.org/10.3390/su17094024</w:t>
        </w:r>
      </w:hyperlink>
      <w:r w:rsidRPr="00565595">
        <w:rPr>
          <w:rFonts w:ascii="Times New Roman" w:eastAsia="Times New Roman" w:hAnsi="Times New Roman" w:cs="Times New Roman"/>
          <w:sz w:val="24"/>
          <w:szCs w:val="24"/>
          <w:lang w:val="en-US"/>
        </w:rPr>
        <w:t xml:space="preserve"> </w:t>
      </w:r>
    </w:p>
    <w:p w14:paraId="013370BC" w14:textId="77777777" w:rsidR="00F52799" w:rsidRPr="00565595" w:rsidRDefault="00F52799" w:rsidP="00F52799">
      <w:pPr>
        <w:tabs>
          <w:tab w:val="left" w:pos="1134"/>
        </w:tabs>
        <w:spacing w:line="360" w:lineRule="auto"/>
        <w:ind w:left="709" w:hanging="709"/>
        <w:jc w:val="both"/>
        <w:rPr>
          <w:rFonts w:ascii="Times New Roman" w:eastAsia="Times New Roman" w:hAnsi="Times New Roman" w:cs="Times New Roman"/>
          <w:sz w:val="24"/>
          <w:szCs w:val="24"/>
          <w:u w:val="single"/>
          <w:lang w:val="en-US"/>
        </w:rPr>
      </w:pPr>
      <w:r w:rsidRPr="00565595">
        <w:rPr>
          <w:rFonts w:ascii="Times New Roman" w:eastAsia="Times New Roman" w:hAnsi="Times New Roman" w:cs="Times New Roman"/>
          <w:sz w:val="24"/>
          <w:szCs w:val="24"/>
          <w:lang w:val="en-US"/>
        </w:rPr>
        <w:t>United Nations. (2006).</w:t>
      </w:r>
      <w:r w:rsidRPr="00565595">
        <w:rPr>
          <w:rFonts w:ascii="Times New Roman" w:eastAsia="Times New Roman" w:hAnsi="Times New Roman" w:cs="Times New Roman"/>
          <w:i/>
          <w:iCs/>
          <w:sz w:val="24"/>
          <w:szCs w:val="24"/>
          <w:lang w:val="en-US"/>
        </w:rPr>
        <w:t xml:space="preserve"> Convention on the Rights of Persons with Disabilities.</w:t>
      </w:r>
      <w:hyperlink r:id="rId30">
        <w:r w:rsidRPr="00565595">
          <w:rPr>
            <w:rFonts w:ascii="Times New Roman" w:eastAsia="Times New Roman" w:hAnsi="Times New Roman" w:cs="Times New Roman"/>
            <w:sz w:val="24"/>
            <w:szCs w:val="24"/>
            <w:u w:val="single"/>
            <w:lang w:val="en-US"/>
          </w:rPr>
          <w:t xml:space="preserve"> https://www.un.org/disabilities/documents/convention/convoptprot-e.pdf</w:t>
        </w:r>
      </w:hyperlink>
    </w:p>
    <w:p w14:paraId="2D787F4A" w14:textId="77777777" w:rsidR="00F52799" w:rsidRPr="00565595" w:rsidRDefault="00F52799" w:rsidP="00F52799">
      <w:pPr>
        <w:tabs>
          <w:tab w:val="left" w:pos="1134"/>
        </w:tabs>
        <w:spacing w:line="360" w:lineRule="auto"/>
        <w:ind w:left="709" w:hanging="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lastRenderedPageBreak/>
        <w:t xml:space="preserve">United Nations. (2024). </w:t>
      </w:r>
      <w:r w:rsidRPr="00565595">
        <w:rPr>
          <w:rFonts w:ascii="Times New Roman" w:hAnsi="Times New Roman" w:cs="Times New Roman"/>
          <w:i/>
          <w:iCs/>
          <w:sz w:val="24"/>
          <w:szCs w:val="24"/>
          <w:lang w:val="en-US"/>
        </w:rPr>
        <w:t>Kazakhstan common country analysis</w:t>
      </w:r>
      <w:r w:rsidRPr="00565595">
        <w:rPr>
          <w:rFonts w:ascii="Times New Roman" w:hAnsi="Times New Roman" w:cs="Times New Roman"/>
          <w:sz w:val="24"/>
          <w:szCs w:val="24"/>
          <w:lang w:val="en-US"/>
        </w:rPr>
        <w:t xml:space="preserve"> (p. 226). United Nations. Retrieved from</w:t>
      </w:r>
      <w:hyperlink r:id="rId31">
        <w:r w:rsidRPr="00565595">
          <w:rPr>
            <w:rFonts w:ascii="Times New Roman" w:hAnsi="Times New Roman" w:cs="Times New Roman"/>
            <w:sz w:val="24"/>
            <w:szCs w:val="24"/>
            <w:lang w:val="en-US"/>
          </w:rPr>
          <w:t xml:space="preserve"> </w:t>
        </w:r>
      </w:hyperlink>
      <w:hyperlink r:id="rId32">
        <w:r w:rsidRPr="00565595">
          <w:rPr>
            <w:rFonts w:ascii="Times New Roman" w:hAnsi="Times New Roman" w:cs="Times New Roman"/>
            <w:sz w:val="24"/>
            <w:szCs w:val="24"/>
            <w:u w:val="single"/>
            <w:lang w:val="en-US"/>
          </w:rPr>
          <w:t>https://kazakhstan.un.org/en/download/178814/289831</w:t>
        </w:r>
      </w:hyperlink>
    </w:p>
    <w:p w14:paraId="02B80D0F" w14:textId="77777777" w:rsidR="00F52799" w:rsidRPr="00565595" w:rsidRDefault="00F52799" w:rsidP="00F52799">
      <w:pPr>
        <w:tabs>
          <w:tab w:val="left" w:pos="1134"/>
        </w:tabs>
        <w:spacing w:line="360" w:lineRule="auto"/>
        <w:ind w:left="709" w:hanging="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Wagner, F., Frick, J. R., &amp; Schupp, J. (2010). The German socio-economic panel study (SOEP): Scope, evolution and enhancements. </w:t>
      </w:r>
      <w:proofErr w:type="spellStart"/>
      <w:r w:rsidRPr="00565595">
        <w:rPr>
          <w:rFonts w:ascii="Times New Roman" w:eastAsia="Times New Roman" w:hAnsi="Times New Roman" w:cs="Times New Roman"/>
          <w:i/>
          <w:iCs/>
          <w:sz w:val="24"/>
          <w:szCs w:val="24"/>
          <w:lang w:val="en-US"/>
        </w:rPr>
        <w:t>Schmollers</w:t>
      </w:r>
      <w:proofErr w:type="spellEnd"/>
      <w:r w:rsidRPr="00565595">
        <w:rPr>
          <w:rFonts w:ascii="Times New Roman" w:eastAsia="Times New Roman" w:hAnsi="Times New Roman" w:cs="Times New Roman"/>
          <w:i/>
          <w:iCs/>
          <w:sz w:val="24"/>
          <w:szCs w:val="24"/>
          <w:lang w:val="en-US"/>
        </w:rPr>
        <w:t xml:space="preserve"> </w:t>
      </w:r>
      <w:proofErr w:type="spellStart"/>
      <w:r w:rsidRPr="00565595">
        <w:rPr>
          <w:rFonts w:ascii="Times New Roman" w:eastAsia="Times New Roman" w:hAnsi="Times New Roman" w:cs="Times New Roman"/>
          <w:i/>
          <w:iCs/>
          <w:sz w:val="24"/>
          <w:szCs w:val="24"/>
          <w:lang w:val="en-US"/>
        </w:rPr>
        <w:t>Jahrbuch</w:t>
      </w:r>
      <w:proofErr w:type="spellEnd"/>
      <w:r w:rsidRPr="00565595">
        <w:rPr>
          <w:rFonts w:ascii="Times New Roman" w:eastAsia="Times New Roman" w:hAnsi="Times New Roman" w:cs="Times New Roman"/>
          <w:i/>
          <w:iCs/>
          <w:sz w:val="24"/>
          <w:szCs w:val="24"/>
          <w:lang w:val="en-US"/>
        </w:rPr>
        <w:t>, 127</w:t>
      </w:r>
      <w:r w:rsidRPr="00565595">
        <w:rPr>
          <w:rFonts w:ascii="Times New Roman" w:eastAsia="Times New Roman" w:hAnsi="Times New Roman" w:cs="Times New Roman"/>
          <w:sz w:val="24"/>
          <w:szCs w:val="24"/>
          <w:lang w:val="en-US"/>
        </w:rPr>
        <w:t>(1), 139–169.</w:t>
      </w:r>
    </w:p>
    <w:p w14:paraId="69D9A8E3" w14:textId="77777777" w:rsidR="00F52799" w:rsidRPr="00565595" w:rsidRDefault="00F52799" w:rsidP="00F52799">
      <w:pPr>
        <w:tabs>
          <w:tab w:val="left" w:pos="1134"/>
        </w:tabs>
        <w:spacing w:line="360" w:lineRule="auto"/>
        <w:ind w:left="709" w:hanging="709"/>
        <w:jc w:val="both"/>
        <w:rPr>
          <w:rFonts w:ascii="Times New Roman" w:eastAsia="Times New Roman" w:hAnsi="Times New Roman" w:cs="Times New Roman"/>
          <w:b/>
          <w:bCs/>
          <w:i/>
          <w:iCs/>
          <w:sz w:val="24"/>
          <w:szCs w:val="24"/>
          <w:lang w:val="en-US"/>
        </w:rPr>
      </w:pPr>
      <w:r w:rsidRPr="00565595">
        <w:rPr>
          <w:rFonts w:ascii="Times New Roman" w:hAnsi="Times New Roman" w:cs="Times New Roman"/>
          <w:sz w:val="24"/>
          <w:szCs w:val="24"/>
          <w:lang w:val="en-US"/>
        </w:rPr>
        <w:t xml:space="preserve">Yin, R. K. (2018). </w:t>
      </w:r>
      <w:r w:rsidRPr="00565595">
        <w:rPr>
          <w:rFonts w:ascii="Times New Roman" w:hAnsi="Times New Roman" w:cs="Times New Roman"/>
          <w:i/>
          <w:iCs/>
          <w:sz w:val="24"/>
          <w:szCs w:val="24"/>
          <w:lang w:val="en-US"/>
        </w:rPr>
        <w:t>Case study research and applications: Design and methods</w:t>
      </w:r>
      <w:r w:rsidRPr="00565595">
        <w:rPr>
          <w:rFonts w:ascii="Times New Roman" w:hAnsi="Times New Roman" w:cs="Times New Roman"/>
          <w:sz w:val="24"/>
          <w:szCs w:val="24"/>
          <w:lang w:val="en-US"/>
        </w:rPr>
        <w:t xml:space="preserve"> (6th ed.). SAGE Publications.</w:t>
      </w:r>
    </w:p>
    <w:p w14:paraId="5E310A02" w14:textId="77777777" w:rsidR="00F52799" w:rsidRPr="00565595" w:rsidRDefault="00F52799" w:rsidP="00F52799">
      <w:pPr>
        <w:tabs>
          <w:tab w:val="left" w:pos="1134"/>
        </w:tabs>
        <w:spacing w:line="360" w:lineRule="auto"/>
        <w:ind w:left="709" w:hanging="709"/>
        <w:jc w:val="both"/>
        <w:rPr>
          <w:rFonts w:ascii="Times New Roman" w:hAnsi="Times New Roman" w:cs="Times New Roman"/>
          <w:sz w:val="24"/>
          <w:szCs w:val="24"/>
        </w:rPr>
      </w:pPr>
      <w:r w:rsidRPr="00565595">
        <w:rPr>
          <w:rFonts w:ascii="Times New Roman" w:hAnsi="Times New Roman" w:cs="Times New Roman"/>
          <w:sz w:val="24"/>
          <w:szCs w:val="24"/>
          <w:lang w:val="en-US"/>
        </w:rPr>
        <w:t xml:space="preserve">Yin, R. K. (2018). </w:t>
      </w:r>
      <w:r w:rsidRPr="00565595">
        <w:rPr>
          <w:rFonts w:ascii="Times New Roman" w:hAnsi="Times New Roman" w:cs="Times New Roman"/>
          <w:i/>
          <w:iCs/>
          <w:sz w:val="24"/>
          <w:szCs w:val="24"/>
          <w:lang w:val="en-US"/>
        </w:rPr>
        <w:t>Case study research and applications: Design and methods</w:t>
      </w:r>
      <w:r w:rsidRPr="00565595">
        <w:rPr>
          <w:rFonts w:ascii="Times New Roman" w:hAnsi="Times New Roman" w:cs="Times New Roman"/>
          <w:sz w:val="24"/>
          <w:szCs w:val="24"/>
          <w:lang w:val="en-US"/>
        </w:rPr>
        <w:t xml:space="preserve"> (6th ed.). </w:t>
      </w:r>
      <w:r w:rsidRPr="00565595">
        <w:rPr>
          <w:rFonts w:ascii="Times New Roman" w:hAnsi="Times New Roman" w:cs="Times New Roman"/>
          <w:sz w:val="24"/>
          <w:szCs w:val="24"/>
        </w:rPr>
        <w:t xml:space="preserve">SAGE </w:t>
      </w:r>
      <w:proofErr w:type="spellStart"/>
      <w:r w:rsidRPr="00565595">
        <w:rPr>
          <w:rFonts w:ascii="Times New Roman" w:hAnsi="Times New Roman" w:cs="Times New Roman"/>
          <w:sz w:val="24"/>
          <w:szCs w:val="24"/>
        </w:rPr>
        <w:t>Publications</w:t>
      </w:r>
      <w:proofErr w:type="spellEnd"/>
      <w:r w:rsidRPr="00565595">
        <w:rPr>
          <w:rFonts w:ascii="Times New Roman" w:hAnsi="Times New Roman" w:cs="Times New Roman"/>
          <w:sz w:val="24"/>
          <w:szCs w:val="24"/>
        </w:rPr>
        <w:t>.</w:t>
      </w:r>
    </w:p>
    <w:p w14:paraId="1A59D95A" w14:textId="77777777" w:rsidR="00F52799" w:rsidRPr="00565595" w:rsidRDefault="00F52799" w:rsidP="00F52799">
      <w:pPr>
        <w:tabs>
          <w:tab w:val="left" w:pos="1134"/>
        </w:tabs>
        <w:spacing w:line="360" w:lineRule="auto"/>
        <w:ind w:left="709" w:hanging="709"/>
        <w:jc w:val="both"/>
        <w:rPr>
          <w:rFonts w:ascii="Times New Roman" w:hAnsi="Times New Roman" w:cs="Times New Roman"/>
          <w:sz w:val="24"/>
          <w:szCs w:val="24"/>
          <w:lang w:val="en-US"/>
        </w:rPr>
      </w:pPr>
      <w:r w:rsidRPr="00565595">
        <w:rPr>
          <w:rFonts w:ascii="Times New Roman" w:hAnsi="Times New Roman" w:cs="Times New Roman"/>
          <w:sz w:val="24"/>
          <w:szCs w:val="24"/>
        </w:rPr>
        <w:t xml:space="preserve">Zakon.kz. (2021, </w:t>
      </w:r>
      <w:proofErr w:type="spellStart"/>
      <w:r w:rsidRPr="00565595">
        <w:rPr>
          <w:rFonts w:ascii="Times New Roman" w:hAnsi="Times New Roman" w:cs="Times New Roman"/>
          <w:sz w:val="24"/>
          <w:szCs w:val="24"/>
        </w:rPr>
        <w:t>December</w:t>
      </w:r>
      <w:proofErr w:type="spellEnd"/>
      <w:r w:rsidRPr="00565595">
        <w:rPr>
          <w:rFonts w:ascii="Times New Roman" w:hAnsi="Times New Roman" w:cs="Times New Roman"/>
          <w:sz w:val="24"/>
          <w:szCs w:val="24"/>
        </w:rPr>
        <w:t xml:space="preserve"> 6). </w:t>
      </w:r>
      <w:r w:rsidRPr="00565595">
        <w:rPr>
          <w:rFonts w:ascii="Times New Roman" w:hAnsi="Times New Roman" w:cs="Times New Roman"/>
          <w:i/>
          <w:iCs/>
          <w:sz w:val="24"/>
          <w:szCs w:val="24"/>
        </w:rPr>
        <w:t>Жилищная помощь для малообеспеченных: что, где, когда и как получить</w:t>
      </w:r>
      <w:r w:rsidRPr="00565595">
        <w:rPr>
          <w:rFonts w:ascii="Times New Roman" w:hAnsi="Times New Roman" w:cs="Times New Roman"/>
          <w:sz w:val="24"/>
          <w:szCs w:val="24"/>
        </w:rPr>
        <w:t>.</w:t>
      </w:r>
      <w:hyperlink r:id="rId33">
        <w:r w:rsidRPr="00565595">
          <w:rPr>
            <w:rFonts w:ascii="Times New Roman" w:hAnsi="Times New Roman" w:cs="Times New Roman"/>
            <w:sz w:val="24"/>
            <w:szCs w:val="24"/>
          </w:rPr>
          <w:t xml:space="preserve"> </w:t>
        </w:r>
      </w:hyperlink>
      <w:hyperlink r:id="rId34">
        <w:r w:rsidRPr="00565595">
          <w:rPr>
            <w:rFonts w:ascii="Times New Roman" w:hAnsi="Times New Roman" w:cs="Times New Roman"/>
            <w:sz w:val="24"/>
            <w:szCs w:val="24"/>
            <w:u w:val="single"/>
            <w:lang w:val="en-US"/>
          </w:rPr>
          <w:t>https://online.zakon.kz/Document/?doc_id=34790604</w:t>
        </w:r>
      </w:hyperlink>
    </w:p>
    <w:p w14:paraId="3BF8C936" w14:textId="3BA63957" w:rsidR="000D146F" w:rsidRPr="00565595" w:rsidRDefault="000D146F" w:rsidP="00F52799">
      <w:pPr>
        <w:tabs>
          <w:tab w:val="left" w:pos="1134"/>
        </w:tabs>
        <w:spacing w:line="360" w:lineRule="auto"/>
        <w:ind w:firstLine="709"/>
        <w:jc w:val="both"/>
        <w:rPr>
          <w:rFonts w:ascii="Times New Roman" w:hAnsi="Times New Roman" w:cs="Times New Roman"/>
          <w:b/>
          <w:bCs/>
          <w:sz w:val="24"/>
          <w:szCs w:val="24"/>
          <w:lang w:val="en-US"/>
        </w:rPr>
      </w:pPr>
      <w:r w:rsidRPr="00565595">
        <w:rPr>
          <w:rFonts w:ascii="Times New Roman" w:hAnsi="Times New Roman" w:cs="Times New Roman"/>
          <w:b/>
          <w:bCs/>
          <w:sz w:val="24"/>
          <w:szCs w:val="24"/>
          <w:lang w:val="en-US"/>
        </w:rPr>
        <w:br w:type="page"/>
      </w:r>
    </w:p>
    <w:p w14:paraId="524BE67F" w14:textId="2393A5E5" w:rsidR="00055524" w:rsidRPr="00565595" w:rsidRDefault="00F706FB" w:rsidP="00F52799">
      <w:pPr>
        <w:pStyle w:val="1"/>
        <w:numPr>
          <w:ilvl w:val="0"/>
          <w:numId w:val="12"/>
        </w:numPr>
        <w:tabs>
          <w:tab w:val="left" w:pos="1134"/>
        </w:tabs>
        <w:spacing w:before="0" w:after="0" w:line="360" w:lineRule="auto"/>
        <w:ind w:left="0" w:firstLine="709"/>
        <w:jc w:val="both"/>
        <w:rPr>
          <w:rFonts w:cs="Times New Roman"/>
          <w:sz w:val="24"/>
          <w:szCs w:val="24"/>
          <w:lang w:val="en-US"/>
        </w:rPr>
      </w:pPr>
      <w:bookmarkStart w:id="135" w:name="_Toc217857864"/>
      <w:bookmarkStart w:id="136" w:name="_Toc220681466"/>
      <w:r w:rsidRPr="00565595">
        <w:rPr>
          <w:rFonts w:cs="Times New Roman"/>
          <w:sz w:val="24"/>
          <w:szCs w:val="24"/>
          <w:lang w:val="en-US"/>
        </w:rPr>
        <w:lastRenderedPageBreak/>
        <w:t>APPENDI</w:t>
      </w:r>
      <w:r w:rsidR="00997EE4" w:rsidRPr="00565595">
        <w:rPr>
          <w:rFonts w:cs="Times New Roman"/>
          <w:sz w:val="24"/>
          <w:szCs w:val="24"/>
          <w:lang w:val="en-US"/>
        </w:rPr>
        <w:t>CES</w:t>
      </w:r>
      <w:bookmarkEnd w:id="135"/>
      <w:bookmarkEnd w:id="136"/>
    </w:p>
    <w:p w14:paraId="44D673B9" w14:textId="77777777" w:rsidR="00055524" w:rsidRPr="00565595" w:rsidRDefault="00F706FB" w:rsidP="00F52799">
      <w:pPr>
        <w:pStyle w:val="2"/>
        <w:tabs>
          <w:tab w:val="left" w:pos="1134"/>
        </w:tabs>
        <w:spacing w:before="0" w:after="0" w:line="360" w:lineRule="auto"/>
        <w:ind w:firstLine="709"/>
        <w:jc w:val="both"/>
        <w:rPr>
          <w:rFonts w:cs="Times New Roman"/>
          <w:sz w:val="24"/>
          <w:szCs w:val="24"/>
          <w:lang w:val="en-US"/>
        </w:rPr>
      </w:pPr>
      <w:bookmarkStart w:id="137" w:name="_Toc220681467"/>
      <w:r w:rsidRPr="00565595">
        <w:rPr>
          <w:rFonts w:cs="Times New Roman"/>
          <w:sz w:val="24"/>
          <w:szCs w:val="24"/>
          <w:lang w:val="en-US"/>
        </w:rPr>
        <w:t>Appendix A: Interview Questions</w:t>
      </w:r>
      <w:bookmarkEnd w:id="137"/>
    </w:p>
    <w:p w14:paraId="72225506"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b/>
          <w:bCs/>
          <w:sz w:val="24"/>
          <w:szCs w:val="24"/>
          <w:lang w:val="en-US"/>
        </w:rPr>
      </w:pPr>
      <w:r w:rsidRPr="00565595">
        <w:rPr>
          <w:rFonts w:ascii="Times New Roman" w:eastAsia="Times New Roman" w:hAnsi="Times New Roman" w:cs="Times New Roman"/>
          <w:b/>
          <w:bCs/>
          <w:sz w:val="24"/>
          <w:szCs w:val="24"/>
          <w:lang w:val="en-US"/>
        </w:rPr>
        <w:t>Treatment Group Interview Questions from Residents in Subsidized Housing Blocks</w:t>
      </w:r>
    </w:p>
    <w:p w14:paraId="2A24B8B3"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b/>
          <w:bCs/>
          <w:sz w:val="24"/>
          <w:szCs w:val="24"/>
          <w:lang w:val="en-US"/>
        </w:rPr>
        <w:t>Introduction</w:t>
      </w:r>
      <w:r w:rsidRPr="00565595">
        <w:rPr>
          <w:rFonts w:ascii="Times New Roman" w:eastAsia="Times New Roman" w:hAnsi="Times New Roman" w:cs="Times New Roman"/>
          <w:sz w:val="24"/>
          <w:szCs w:val="24"/>
          <w:lang w:val="en-US"/>
        </w:rPr>
        <w:t>:</w:t>
      </w:r>
    </w:p>
    <w:p w14:paraId="5DCE65B2" w14:textId="45294B6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This interview explores your experience living in </w:t>
      </w:r>
      <w:proofErr w:type="spellStart"/>
      <w:r w:rsidRPr="00565595">
        <w:rPr>
          <w:rFonts w:ascii="Times New Roman" w:eastAsia="Times New Roman" w:hAnsi="Times New Roman" w:cs="Times New Roman"/>
          <w:sz w:val="24"/>
          <w:szCs w:val="24"/>
          <w:lang w:val="en-US"/>
        </w:rPr>
        <w:t>Azerbayev</w:t>
      </w:r>
      <w:proofErr w:type="spellEnd"/>
      <w:r w:rsidRPr="00565595">
        <w:rPr>
          <w:rFonts w:ascii="Times New Roman" w:eastAsia="Times New Roman" w:hAnsi="Times New Roman" w:cs="Times New Roman"/>
          <w:sz w:val="24"/>
          <w:szCs w:val="24"/>
          <w:lang w:val="en-US"/>
        </w:rPr>
        <w:t xml:space="preserve">, </w:t>
      </w:r>
      <w:proofErr w:type="spellStart"/>
      <w:r w:rsidRPr="00565595">
        <w:rPr>
          <w:rFonts w:ascii="Times New Roman" w:eastAsia="Times New Roman" w:hAnsi="Times New Roman" w:cs="Times New Roman"/>
          <w:sz w:val="24"/>
          <w:szCs w:val="24"/>
          <w:lang w:val="en-US"/>
        </w:rPr>
        <w:t>Valikhanov</w:t>
      </w:r>
      <w:proofErr w:type="spellEnd"/>
      <w:r w:rsidRPr="00565595">
        <w:rPr>
          <w:rFonts w:ascii="Times New Roman" w:eastAsia="Times New Roman" w:hAnsi="Times New Roman" w:cs="Times New Roman"/>
          <w:sz w:val="24"/>
          <w:szCs w:val="24"/>
          <w:lang w:val="en-US"/>
        </w:rPr>
        <w:t xml:space="preserve">, </w:t>
      </w:r>
      <w:proofErr w:type="spellStart"/>
      <w:r w:rsidRPr="00565595">
        <w:rPr>
          <w:rFonts w:ascii="Times New Roman" w:eastAsia="Times New Roman" w:hAnsi="Times New Roman" w:cs="Times New Roman"/>
          <w:sz w:val="24"/>
          <w:szCs w:val="24"/>
          <w:lang w:val="en-US"/>
        </w:rPr>
        <w:t>Rechnoy</w:t>
      </w:r>
      <w:proofErr w:type="spellEnd"/>
      <w:r w:rsidRPr="00565595">
        <w:rPr>
          <w:rFonts w:ascii="Times New Roman" w:eastAsia="Times New Roman" w:hAnsi="Times New Roman" w:cs="Times New Roman"/>
          <w:sz w:val="24"/>
          <w:szCs w:val="24"/>
          <w:lang w:val="en-US"/>
        </w:rPr>
        <w:t xml:space="preserve"> </w:t>
      </w:r>
      <w:proofErr w:type="spellStart"/>
      <w:r w:rsidRPr="00565595">
        <w:rPr>
          <w:rFonts w:ascii="Times New Roman" w:eastAsia="Times New Roman" w:hAnsi="Times New Roman" w:cs="Times New Roman"/>
          <w:sz w:val="24"/>
          <w:szCs w:val="24"/>
          <w:lang w:val="en-US"/>
        </w:rPr>
        <w:t>Kvartal</w:t>
      </w:r>
      <w:proofErr w:type="spellEnd"/>
      <w:r w:rsidRPr="00565595">
        <w:rPr>
          <w:rFonts w:ascii="Times New Roman" w:eastAsia="Times New Roman" w:hAnsi="Times New Roman" w:cs="Times New Roman"/>
          <w:sz w:val="24"/>
          <w:szCs w:val="24"/>
          <w:lang w:val="en-US"/>
        </w:rPr>
        <w:t>. It will take 30–60 minutes, and we will record it with your permission for accuracy. Your answers are confidential, using codes, not names. Feel free to share as much or as little as you’re comfortable with.</w:t>
      </w:r>
    </w:p>
    <w:p w14:paraId="5220401E"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b/>
          <w:bCs/>
          <w:sz w:val="24"/>
          <w:szCs w:val="24"/>
          <w:lang w:val="en-US"/>
        </w:rPr>
      </w:pPr>
      <w:r w:rsidRPr="00565595">
        <w:rPr>
          <w:rFonts w:ascii="Times New Roman" w:eastAsia="Times New Roman" w:hAnsi="Times New Roman" w:cs="Times New Roman"/>
          <w:b/>
          <w:bCs/>
          <w:sz w:val="24"/>
          <w:szCs w:val="24"/>
          <w:lang w:val="en-US"/>
        </w:rPr>
        <w:t>Questions:</w:t>
      </w:r>
    </w:p>
    <w:p w14:paraId="3A48B2AA" w14:textId="35B58639" w:rsidR="00055524" w:rsidRPr="00565595" w:rsidRDefault="00F706FB" w:rsidP="00F52799">
      <w:pPr>
        <w:pStyle w:val="a9"/>
        <w:numPr>
          <w:ilvl w:val="3"/>
          <w:numId w:val="2"/>
        </w:numPr>
        <w:tabs>
          <w:tab w:val="left" w:pos="1134"/>
        </w:tabs>
        <w:spacing w:line="360" w:lineRule="auto"/>
        <w:ind w:left="0"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How do features like ramps, elevators, or signage in your housing block affect your ability to move around and use your living space daily?</w:t>
      </w:r>
    </w:p>
    <w:p w14:paraId="11FAEF97" w14:textId="0DC0AEA5" w:rsidR="00055524" w:rsidRPr="00565595" w:rsidRDefault="00F706FB" w:rsidP="00F52799">
      <w:pPr>
        <w:pStyle w:val="a9"/>
        <w:numPr>
          <w:ilvl w:val="3"/>
          <w:numId w:val="2"/>
        </w:numPr>
        <w:tabs>
          <w:tab w:val="left" w:pos="1134"/>
        </w:tabs>
        <w:spacing w:line="360" w:lineRule="auto"/>
        <w:ind w:left="0"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Can you describe any specific maintenance issues broken elevators, faded signage you’ve faced, and how they’ve impacted your routine?</w:t>
      </w:r>
    </w:p>
    <w:p w14:paraId="62C62070" w14:textId="2D7EC497" w:rsidR="00055524" w:rsidRPr="00565595" w:rsidRDefault="00F706FB" w:rsidP="00F52799">
      <w:pPr>
        <w:pStyle w:val="a9"/>
        <w:numPr>
          <w:ilvl w:val="3"/>
          <w:numId w:val="2"/>
        </w:numPr>
        <w:tabs>
          <w:tab w:val="left" w:pos="1134"/>
        </w:tabs>
        <w:spacing w:line="360" w:lineRule="auto"/>
        <w:ind w:left="0"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How responsive is the housing management when you raise concerns or request repairs, and can you give an example of their response?</w:t>
      </w:r>
    </w:p>
    <w:p w14:paraId="65D74572" w14:textId="66A8AF73" w:rsidR="00055524" w:rsidRPr="00565595" w:rsidRDefault="00F706FB" w:rsidP="00F52799">
      <w:pPr>
        <w:pStyle w:val="a9"/>
        <w:numPr>
          <w:ilvl w:val="3"/>
          <w:numId w:val="2"/>
        </w:numPr>
        <w:tabs>
          <w:tab w:val="left" w:pos="1134"/>
        </w:tabs>
        <w:spacing w:line="360" w:lineRule="auto"/>
        <w:ind w:left="0"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To what extent does living in this housing block help or hinder your sense of independence and connection with others in the community?</w:t>
      </w:r>
    </w:p>
    <w:p w14:paraId="4A68959B" w14:textId="7C5CD251" w:rsidR="00055524" w:rsidRPr="00565595" w:rsidRDefault="00F706FB" w:rsidP="00F52799">
      <w:pPr>
        <w:pStyle w:val="a9"/>
        <w:numPr>
          <w:ilvl w:val="3"/>
          <w:numId w:val="2"/>
        </w:numPr>
        <w:tabs>
          <w:tab w:val="left" w:pos="1134"/>
        </w:tabs>
        <w:spacing w:line="360" w:lineRule="auto"/>
        <w:ind w:left="0"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What one improvement to your housing block’s facilities or management would make the biggest difference for you?</w:t>
      </w:r>
    </w:p>
    <w:p w14:paraId="424A81A1" w14:textId="77777777" w:rsidR="00CE168C" w:rsidRPr="00565595" w:rsidRDefault="00CE168C" w:rsidP="00F52799">
      <w:pPr>
        <w:tabs>
          <w:tab w:val="left" w:pos="1134"/>
        </w:tabs>
        <w:spacing w:line="360" w:lineRule="auto"/>
        <w:ind w:firstLine="709"/>
        <w:jc w:val="both"/>
        <w:rPr>
          <w:rFonts w:ascii="Times New Roman" w:eastAsia="Times New Roman" w:hAnsi="Times New Roman" w:cs="Times New Roman"/>
          <w:sz w:val="24"/>
          <w:szCs w:val="24"/>
          <w:lang w:val="en-US"/>
        </w:rPr>
      </w:pPr>
    </w:p>
    <w:p w14:paraId="29403825" w14:textId="77777777" w:rsidR="00055524" w:rsidRPr="00565595" w:rsidRDefault="00F706FB" w:rsidP="00F52799">
      <w:pPr>
        <w:tabs>
          <w:tab w:val="left" w:pos="1134"/>
        </w:tabs>
        <w:spacing w:line="360" w:lineRule="auto"/>
        <w:ind w:firstLine="709"/>
        <w:jc w:val="both"/>
        <w:rPr>
          <w:rFonts w:ascii="Times New Roman" w:hAnsi="Times New Roman" w:cs="Times New Roman"/>
          <w:b/>
          <w:bCs/>
          <w:sz w:val="24"/>
          <w:szCs w:val="24"/>
          <w:lang w:val="en-US"/>
        </w:rPr>
      </w:pPr>
      <w:r w:rsidRPr="00565595">
        <w:rPr>
          <w:rFonts w:ascii="Times New Roman" w:hAnsi="Times New Roman" w:cs="Times New Roman"/>
          <w:b/>
          <w:bCs/>
          <w:sz w:val="24"/>
          <w:szCs w:val="24"/>
          <w:lang w:val="en-US"/>
        </w:rPr>
        <w:t>Control Group Interview Questions Residents in Non-Subsidized Housing</w:t>
      </w:r>
    </w:p>
    <w:p w14:paraId="1FB6BF4E"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lang w:val="en-US"/>
        </w:rPr>
      </w:pPr>
      <w:r w:rsidRPr="00565595">
        <w:rPr>
          <w:rFonts w:ascii="Times New Roman" w:hAnsi="Times New Roman" w:cs="Times New Roman"/>
          <w:b/>
          <w:bCs/>
          <w:sz w:val="24"/>
          <w:szCs w:val="24"/>
          <w:lang w:val="en-US"/>
        </w:rPr>
        <w:t>Introduction</w:t>
      </w:r>
      <w:r w:rsidRPr="00565595">
        <w:rPr>
          <w:rFonts w:ascii="Times New Roman" w:hAnsi="Times New Roman" w:cs="Times New Roman"/>
          <w:sz w:val="24"/>
          <w:szCs w:val="24"/>
          <w:lang w:val="en-US"/>
        </w:rPr>
        <w:t>:</w:t>
      </w:r>
    </w:p>
    <w:p w14:paraId="40D5E156" w14:textId="77777777" w:rsidR="00055524" w:rsidRPr="00565595" w:rsidRDefault="00F706FB" w:rsidP="00F52799">
      <w:pPr>
        <w:tabs>
          <w:tab w:val="left" w:pos="1134"/>
        </w:tabs>
        <w:spacing w:line="360" w:lineRule="auto"/>
        <w:ind w:firstLine="709"/>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This interview explores your experience living in your current housing outside Astana’s subsidized blocks. It will take 30–60 minutes, and we will record it with your permission for accuracy. Your answers are confidential, using codes, not names. Feel free to share as much or as little as you’re comfortable with.</w:t>
      </w:r>
    </w:p>
    <w:p w14:paraId="68327D73"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b/>
          <w:bCs/>
          <w:sz w:val="24"/>
          <w:szCs w:val="24"/>
          <w:lang w:val="en-US"/>
        </w:rPr>
      </w:pPr>
      <w:r w:rsidRPr="00565595">
        <w:rPr>
          <w:rFonts w:ascii="Times New Roman" w:eastAsia="Times New Roman" w:hAnsi="Times New Roman" w:cs="Times New Roman"/>
          <w:b/>
          <w:bCs/>
          <w:sz w:val="24"/>
          <w:szCs w:val="24"/>
          <w:lang w:val="en-US"/>
        </w:rPr>
        <w:t>Questions:</w:t>
      </w:r>
    </w:p>
    <w:p w14:paraId="7403A37A" w14:textId="2D740B56" w:rsidR="00055524" w:rsidRPr="00565595" w:rsidRDefault="00F706FB" w:rsidP="00F52799">
      <w:pPr>
        <w:pStyle w:val="a9"/>
        <w:numPr>
          <w:ilvl w:val="6"/>
          <w:numId w:val="2"/>
        </w:numPr>
        <w:tabs>
          <w:tab w:val="left" w:pos="1134"/>
        </w:tabs>
        <w:spacing w:line="360" w:lineRule="auto"/>
        <w:ind w:left="0"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What accessibility barriers lack of ramps, or narrow doorways do you encounter in your current housing, and how do they affect your daily activities?</w:t>
      </w:r>
    </w:p>
    <w:p w14:paraId="4AA38571" w14:textId="1B1669AA" w:rsidR="00055524" w:rsidRPr="00565595" w:rsidRDefault="00F706FB" w:rsidP="00F52799">
      <w:pPr>
        <w:pStyle w:val="a9"/>
        <w:numPr>
          <w:ilvl w:val="6"/>
          <w:numId w:val="2"/>
        </w:numPr>
        <w:tabs>
          <w:tab w:val="left" w:pos="1134"/>
        </w:tabs>
        <w:spacing w:line="360" w:lineRule="auto"/>
        <w:ind w:left="0"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If your housing has any accessibility features, how well do they work, and what challenges persist in using them?</w:t>
      </w:r>
    </w:p>
    <w:p w14:paraId="7E431F48" w14:textId="43F2CF02" w:rsidR="00055524" w:rsidRPr="00565595" w:rsidRDefault="00F706FB" w:rsidP="00F52799">
      <w:pPr>
        <w:pStyle w:val="a9"/>
        <w:numPr>
          <w:ilvl w:val="6"/>
          <w:numId w:val="2"/>
        </w:numPr>
        <w:tabs>
          <w:tab w:val="left" w:pos="1134"/>
        </w:tabs>
        <w:spacing w:line="360" w:lineRule="auto"/>
        <w:ind w:left="0"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lastRenderedPageBreak/>
        <w:t>How responsive is your landlord or maintenance team when you request fixes for accessibility issues, and can you share an example?</w:t>
      </w:r>
    </w:p>
    <w:p w14:paraId="70140830" w14:textId="3E23BA46" w:rsidR="00055524" w:rsidRPr="00565595" w:rsidRDefault="00F706FB" w:rsidP="00F52799">
      <w:pPr>
        <w:pStyle w:val="a9"/>
        <w:numPr>
          <w:ilvl w:val="6"/>
          <w:numId w:val="2"/>
        </w:numPr>
        <w:tabs>
          <w:tab w:val="left" w:pos="1134"/>
        </w:tabs>
        <w:spacing w:line="360" w:lineRule="auto"/>
        <w:ind w:left="0"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How does your current housing impact your independence and ability to connect with others in your community?</w:t>
      </w:r>
    </w:p>
    <w:p w14:paraId="4B8AFD2B" w14:textId="5E2F5CF5" w:rsidR="00055524" w:rsidRPr="00565595" w:rsidRDefault="00F706FB" w:rsidP="00F52799">
      <w:pPr>
        <w:pStyle w:val="a9"/>
        <w:numPr>
          <w:ilvl w:val="3"/>
          <w:numId w:val="2"/>
        </w:numPr>
        <w:tabs>
          <w:tab w:val="left" w:pos="1134"/>
        </w:tabs>
        <w:spacing w:line="360" w:lineRule="auto"/>
        <w:ind w:left="0"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What one change to your housing’s accessibility or management would improve your daily life the most?</w:t>
      </w:r>
    </w:p>
    <w:p w14:paraId="2E1F2B78"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 </w:t>
      </w:r>
    </w:p>
    <w:p w14:paraId="6348CB64" w14:textId="77777777" w:rsidR="000D146F" w:rsidRPr="00565595" w:rsidRDefault="000D146F" w:rsidP="00F52799">
      <w:pPr>
        <w:tabs>
          <w:tab w:val="left" w:pos="1134"/>
        </w:tabs>
        <w:spacing w:line="360" w:lineRule="auto"/>
        <w:ind w:firstLine="709"/>
        <w:jc w:val="both"/>
        <w:rPr>
          <w:rFonts w:ascii="Times New Roman" w:eastAsia="Times New Roman" w:hAnsi="Times New Roman" w:cs="Times New Roman"/>
          <w:b/>
          <w:bCs/>
          <w:sz w:val="24"/>
          <w:szCs w:val="24"/>
          <w:lang w:val="en-US"/>
        </w:rPr>
      </w:pPr>
      <w:r w:rsidRPr="00565595">
        <w:rPr>
          <w:rFonts w:ascii="Times New Roman" w:eastAsia="Times New Roman" w:hAnsi="Times New Roman" w:cs="Times New Roman"/>
          <w:b/>
          <w:bCs/>
          <w:sz w:val="24"/>
          <w:szCs w:val="24"/>
          <w:lang w:val="en-US"/>
        </w:rPr>
        <w:br w:type="page"/>
      </w:r>
    </w:p>
    <w:p w14:paraId="7CD3740E" w14:textId="4B24F145" w:rsidR="00055524" w:rsidRPr="00565595" w:rsidRDefault="00F706FB" w:rsidP="00F52799">
      <w:pPr>
        <w:pStyle w:val="2"/>
        <w:tabs>
          <w:tab w:val="left" w:pos="1134"/>
        </w:tabs>
        <w:spacing w:before="0" w:after="0" w:line="360" w:lineRule="auto"/>
        <w:ind w:firstLine="709"/>
        <w:jc w:val="both"/>
        <w:rPr>
          <w:rFonts w:cs="Times New Roman"/>
          <w:sz w:val="24"/>
          <w:szCs w:val="24"/>
          <w:lang w:val="en-US"/>
        </w:rPr>
      </w:pPr>
      <w:bookmarkStart w:id="138" w:name="_Toc220681468"/>
      <w:r w:rsidRPr="00565595">
        <w:rPr>
          <w:rFonts w:cs="Times New Roman"/>
          <w:sz w:val="24"/>
          <w:szCs w:val="24"/>
          <w:lang w:val="en-US"/>
        </w:rPr>
        <w:lastRenderedPageBreak/>
        <w:t xml:space="preserve">Appendix </w:t>
      </w:r>
      <w:proofErr w:type="gramStart"/>
      <w:r w:rsidRPr="00565595">
        <w:rPr>
          <w:rFonts w:cs="Times New Roman"/>
          <w:sz w:val="24"/>
          <w:szCs w:val="24"/>
          <w:lang w:val="en-US"/>
        </w:rPr>
        <w:t>B :</w:t>
      </w:r>
      <w:proofErr w:type="gramEnd"/>
      <w:r w:rsidRPr="00565595">
        <w:rPr>
          <w:rFonts w:cs="Times New Roman"/>
          <w:sz w:val="24"/>
          <w:szCs w:val="24"/>
          <w:lang w:val="en-US"/>
        </w:rPr>
        <w:t xml:space="preserve"> Survey Questions from Treatment Group and Control Group</w:t>
      </w:r>
      <w:bookmarkEnd w:id="138"/>
    </w:p>
    <w:p w14:paraId="571838A4"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b/>
          <w:bCs/>
          <w:sz w:val="24"/>
          <w:szCs w:val="24"/>
          <w:lang w:val="en-US"/>
        </w:rPr>
        <w:t>Introduction</w:t>
      </w:r>
      <w:r w:rsidRPr="00565595">
        <w:rPr>
          <w:rFonts w:ascii="Times New Roman" w:eastAsia="Times New Roman" w:hAnsi="Times New Roman" w:cs="Times New Roman"/>
          <w:sz w:val="24"/>
          <w:szCs w:val="24"/>
          <w:lang w:val="en-US"/>
        </w:rPr>
        <w:t>: for both the treatment group and control group.</w:t>
      </w:r>
    </w:p>
    <w:p w14:paraId="144788A1"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Thank you for participating in this study about housing conditions for vulnerable people in Astana. This survey asks about your experiences with your living environment. It takes 15–30 minutes, and your answers will help improve housing subsidies and other services for people with disabilities. All responses are confidential, using codes instead of names.</w:t>
      </w:r>
    </w:p>
    <w:p w14:paraId="5149C56C" w14:textId="60C6F6D0"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Please answer honestly, and feel free to skip any question if you are unsure.</w:t>
      </w:r>
    </w:p>
    <w:p w14:paraId="071DEA49" w14:textId="7178A0DD" w:rsidR="00055524" w:rsidRPr="00565595" w:rsidRDefault="00F706FB" w:rsidP="00F52799">
      <w:pPr>
        <w:tabs>
          <w:tab w:val="left" w:pos="1134"/>
        </w:tabs>
        <w:spacing w:line="360" w:lineRule="auto"/>
        <w:ind w:firstLine="709"/>
        <w:jc w:val="both"/>
        <w:rPr>
          <w:rFonts w:ascii="Times New Roman" w:eastAsia="Times New Roman" w:hAnsi="Times New Roman" w:cs="Times New Roman"/>
          <w:b/>
          <w:bCs/>
          <w:sz w:val="24"/>
          <w:szCs w:val="24"/>
          <w:lang w:val="en-US"/>
        </w:rPr>
      </w:pPr>
      <w:r w:rsidRPr="00565595">
        <w:rPr>
          <w:rFonts w:ascii="Times New Roman" w:eastAsia="Times New Roman" w:hAnsi="Times New Roman" w:cs="Times New Roman"/>
          <w:b/>
          <w:bCs/>
          <w:sz w:val="24"/>
          <w:szCs w:val="24"/>
          <w:lang w:val="en-US"/>
        </w:rPr>
        <w:t>Demographic Questions</w:t>
      </w:r>
    </w:p>
    <w:p w14:paraId="21B1B462"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1.     What is your age?</w:t>
      </w:r>
    </w:p>
    <w:p w14:paraId="3961E07B" w14:textId="77777777" w:rsidR="00055524" w:rsidRPr="00565595" w:rsidRDefault="00F706FB" w:rsidP="00F52799">
      <w:pPr>
        <w:numPr>
          <w:ilvl w:val="0"/>
          <w:numId w:val="3"/>
        </w:numPr>
        <w:tabs>
          <w:tab w:val="left" w:pos="1134"/>
        </w:tabs>
        <w:spacing w:line="360" w:lineRule="auto"/>
        <w:ind w:left="0" w:firstLine="709"/>
        <w:jc w:val="both"/>
        <w:rPr>
          <w:rFonts w:ascii="Times New Roman" w:hAnsi="Times New Roman" w:cs="Times New Roman"/>
          <w:sz w:val="24"/>
          <w:szCs w:val="24"/>
        </w:rPr>
      </w:pPr>
      <w:r w:rsidRPr="00565595">
        <w:rPr>
          <w:rFonts w:ascii="Times New Roman" w:eastAsia="Times New Roman" w:hAnsi="Times New Roman" w:cs="Times New Roman"/>
          <w:sz w:val="24"/>
          <w:szCs w:val="24"/>
          <w:lang w:val="en-US"/>
        </w:rPr>
        <w:t xml:space="preserve">  </w:t>
      </w:r>
      <w:proofErr w:type="spellStart"/>
      <w:r w:rsidRPr="00565595">
        <w:rPr>
          <w:rFonts w:ascii="Times New Roman" w:eastAsia="Times New Roman" w:hAnsi="Times New Roman" w:cs="Times New Roman"/>
          <w:sz w:val="24"/>
          <w:szCs w:val="24"/>
        </w:rPr>
        <w:t>Under</w:t>
      </w:r>
      <w:proofErr w:type="spellEnd"/>
      <w:r w:rsidRPr="00565595">
        <w:rPr>
          <w:rFonts w:ascii="Times New Roman" w:eastAsia="Times New Roman" w:hAnsi="Times New Roman" w:cs="Times New Roman"/>
          <w:sz w:val="24"/>
          <w:szCs w:val="24"/>
        </w:rPr>
        <w:t xml:space="preserve"> 25 </w:t>
      </w:r>
      <w:proofErr w:type="gramStart"/>
      <w:r w:rsidRPr="00565595">
        <w:rPr>
          <w:rFonts w:ascii="Times New Roman" w:eastAsia="Times New Roman" w:hAnsi="Times New Roman" w:cs="Times New Roman"/>
          <w:sz w:val="24"/>
          <w:szCs w:val="24"/>
        </w:rPr>
        <w:t xml:space="preserve">[  </w:t>
      </w:r>
      <w:proofErr w:type="gramEnd"/>
      <w:r w:rsidRPr="00565595">
        <w:rPr>
          <w:rFonts w:ascii="Times New Roman" w:eastAsia="Times New Roman" w:hAnsi="Times New Roman" w:cs="Times New Roman"/>
          <w:sz w:val="24"/>
          <w:szCs w:val="24"/>
        </w:rPr>
        <w:t xml:space="preserve">  </w:t>
      </w:r>
      <w:r w:rsidRPr="00565595">
        <w:rPr>
          <w:rFonts w:ascii="Times New Roman" w:eastAsia="Times New Roman" w:hAnsi="Times New Roman" w:cs="Times New Roman"/>
          <w:sz w:val="24"/>
          <w:szCs w:val="24"/>
        </w:rPr>
        <w:tab/>
        <w:t xml:space="preserve">] 25–40 [    </w:t>
      </w:r>
      <w:r w:rsidRPr="00565595">
        <w:rPr>
          <w:rFonts w:ascii="Times New Roman" w:eastAsia="Times New Roman" w:hAnsi="Times New Roman" w:cs="Times New Roman"/>
          <w:sz w:val="24"/>
          <w:szCs w:val="24"/>
        </w:rPr>
        <w:tab/>
        <w:t>] 41–60 [</w:t>
      </w:r>
      <w:r w:rsidRPr="00565595">
        <w:rPr>
          <w:rFonts w:ascii="Times New Roman" w:eastAsia="Times New Roman" w:hAnsi="Times New Roman" w:cs="Times New Roman"/>
          <w:sz w:val="24"/>
          <w:szCs w:val="24"/>
        </w:rPr>
        <w:tab/>
        <w:t xml:space="preserve">    ] </w:t>
      </w:r>
      <w:proofErr w:type="spellStart"/>
      <w:r w:rsidRPr="00565595">
        <w:rPr>
          <w:rFonts w:ascii="Times New Roman" w:eastAsia="Times New Roman" w:hAnsi="Times New Roman" w:cs="Times New Roman"/>
          <w:sz w:val="24"/>
          <w:szCs w:val="24"/>
        </w:rPr>
        <w:t>Over</w:t>
      </w:r>
      <w:proofErr w:type="spellEnd"/>
      <w:r w:rsidRPr="00565595">
        <w:rPr>
          <w:rFonts w:ascii="Times New Roman" w:eastAsia="Times New Roman" w:hAnsi="Times New Roman" w:cs="Times New Roman"/>
          <w:sz w:val="24"/>
          <w:szCs w:val="24"/>
        </w:rPr>
        <w:t xml:space="preserve"> 60</w:t>
      </w:r>
    </w:p>
    <w:p w14:paraId="7AED9018"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2.     What type of disability do you have? (Select all that apply)</w:t>
      </w:r>
    </w:p>
    <w:p w14:paraId="3C27F3BB" w14:textId="3BC0430F"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           </w:t>
      </w:r>
      <w:r w:rsidRPr="00565595">
        <w:rPr>
          <w:rFonts w:ascii="Times New Roman" w:eastAsia="Times New Roman" w:hAnsi="Times New Roman" w:cs="Times New Roman"/>
          <w:sz w:val="24"/>
          <w:szCs w:val="24"/>
          <w:lang w:val="en-US"/>
        </w:rPr>
        <w:tab/>
        <w:t xml:space="preserve">Mobility </w:t>
      </w:r>
      <w:proofErr w:type="gramStart"/>
      <w:r w:rsidRPr="00565595">
        <w:rPr>
          <w:rFonts w:ascii="Times New Roman" w:eastAsia="Times New Roman" w:hAnsi="Times New Roman" w:cs="Times New Roman"/>
          <w:sz w:val="24"/>
          <w:szCs w:val="24"/>
          <w:lang w:val="en-US"/>
        </w:rPr>
        <w:t xml:space="preserve">[  </w:t>
      </w:r>
      <w:r w:rsidRPr="00565595">
        <w:rPr>
          <w:rFonts w:ascii="Times New Roman" w:eastAsia="Times New Roman" w:hAnsi="Times New Roman" w:cs="Times New Roman"/>
          <w:sz w:val="24"/>
          <w:szCs w:val="24"/>
          <w:lang w:val="en-US"/>
        </w:rPr>
        <w:tab/>
      </w:r>
      <w:proofErr w:type="gramEnd"/>
      <w:r w:rsidRPr="00565595">
        <w:rPr>
          <w:rFonts w:ascii="Times New Roman" w:eastAsia="Times New Roman" w:hAnsi="Times New Roman" w:cs="Times New Roman"/>
          <w:sz w:val="24"/>
          <w:szCs w:val="24"/>
          <w:lang w:val="en-US"/>
        </w:rPr>
        <w:t xml:space="preserve">] Visual [  </w:t>
      </w:r>
      <w:r w:rsidRPr="00565595">
        <w:rPr>
          <w:rFonts w:ascii="Times New Roman" w:eastAsia="Times New Roman" w:hAnsi="Times New Roman" w:cs="Times New Roman"/>
          <w:sz w:val="24"/>
          <w:szCs w:val="24"/>
          <w:lang w:val="en-US"/>
        </w:rPr>
        <w:tab/>
        <w:t xml:space="preserve">] Auditory (Hearing)  [      ] Cognitive (Mental)  [   </w:t>
      </w:r>
      <w:r w:rsidRPr="00565595">
        <w:rPr>
          <w:rFonts w:ascii="Times New Roman" w:eastAsia="Times New Roman" w:hAnsi="Times New Roman" w:cs="Times New Roman"/>
          <w:sz w:val="24"/>
          <w:szCs w:val="24"/>
          <w:lang w:val="en-US"/>
        </w:rPr>
        <w:tab/>
        <w:t>]     Other: ______</w:t>
      </w:r>
    </w:p>
    <w:p w14:paraId="63BE141D"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3.     How long have you lived in your current housing?</w:t>
      </w:r>
    </w:p>
    <w:p w14:paraId="0E168BCF" w14:textId="77777777" w:rsidR="00055524" w:rsidRPr="00565595" w:rsidRDefault="00F706FB" w:rsidP="00F52799">
      <w:pPr>
        <w:numPr>
          <w:ilvl w:val="0"/>
          <w:numId w:val="5"/>
        </w:numPr>
        <w:tabs>
          <w:tab w:val="left" w:pos="1134"/>
        </w:tabs>
        <w:spacing w:line="360" w:lineRule="auto"/>
        <w:ind w:left="0" w:firstLine="709"/>
        <w:jc w:val="both"/>
        <w:rPr>
          <w:rFonts w:ascii="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Less than 1 year [ </w:t>
      </w:r>
      <w:r w:rsidRPr="00565595">
        <w:rPr>
          <w:rFonts w:ascii="Times New Roman" w:eastAsia="Times New Roman" w:hAnsi="Times New Roman" w:cs="Times New Roman"/>
          <w:sz w:val="24"/>
          <w:szCs w:val="24"/>
          <w:lang w:val="en-US"/>
        </w:rPr>
        <w:tab/>
        <w:t xml:space="preserve">] 1–3 years </w:t>
      </w:r>
      <w:proofErr w:type="gramStart"/>
      <w:r w:rsidRPr="00565595">
        <w:rPr>
          <w:rFonts w:ascii="Times New Roman" w:eastAsia="Times New Roman" w:hAnsi="Times New Roman" w:cs="Times New Roman"/>
          <w:sz w:val="24"/>
          <w:szCs w:val="24"/>
          <w:lang w:val="en-US"/>
        </w:rPr>
        <w:t xml:space="preserve">[  </w:t>
      </w:r>
      <w:r w:rsidRPr="00565595">
        <w:rPr>
          <w:rFonts w:ascii="Times New Roman" w:eastAsia="Times New Roman" w:hAnsi="Times New Roman" w:cs="Times New Roman"/>
          <w:sz w:val="24"/>
          <w:szCs w:val="24"/>
          <w:lang w:val="en-US"/>
        </w:rPr>
        <w:tab/>
      </w:r>
      <w:proofErr w:type="gramEnd"/>
      <w:r w:rsidRPr="00565595">
        <w:rPr>
          <w:rFonts w:ascii="Times New Roman" w:eastAsia="Times New Roman" w:hAnsi="Times New Roman" w:cs="Times New Roman"/>
          <w:sz w:val="24"/>
          <w:szCs w:val="24"/>
          <w:lang w:val="en-US"/>
        </w:rPr>
        <w:t xml:space="preserve">] 4–6 years [   </w:t>
      </w:r>
      <w:r w:rsidRPr="00565595">
        <w:rPr>
          <w:rFonts w:ascii="Times New Roman" w:eastAsia="Times New Roman" w:hAnsi="Times New Roman" w:cs="Times New Roman"/>
          <w:sz w:val="24"/>
          <w:szCs w:val="24"/>
          <w:lang w:val="en-US"/>
        </w:rPr>
        <w:tab/>
        <w:t>] Over 6 years</w:t>
      </w:r>
    </w:p>
    <w:p w14:paraId="11FE2D90"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b/>
          <w:bCs/>
          <w:sz w:val="24"/>
          <w:szCs w:val="24"/>
          <w:lang w:val="en-US"/>
        </w:rPr>
      </w:pPr>
      <w:r w:rsidRPr="00565595">
        <w:rPr>
          <w:rFonts w:ascii="Times New Roman" w:eastAsia="Times New Roman" w:hAnsi="Times New Roman" w:cs="Times New Roman"/>
          <w:b/>
          <w:bCs/>
          <w:sz w:val="24"/>
          <w:szCs w:val="24"/>
          <w:lang w:val="en-US"/>
        </w:rPr>
        <w:t>Treatment Group Survey Questions (Residents in Subsidized Housing Blocks)</w:t>
      </w:r>
    </w:p>
    <w:p w14:paraId="5F26AAFA"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b/>
          <w:bCs/>
          <w:sz w:val="24"/>
          <w:szCs w:val="24"/>
          <w:lang w:val="en-US"/>
        </w:rPr>
        <w:t>Instructions</w:t>
      </w:r>
      <w:r w:rsidRPr="00565595">
        <w:rPr>
          <w:rFonts w:ascii="Times New Roman" w:eastAsia="Times New Roman" w:hAnsi="Times New Roman" w:cs="Times New Roman"/>
          <w:sz w:val="24"/>
          <w:szCs w:val="24"/>
          <w:lang w:val="en-US"/>
        </w:rPr>
        <w:t>:</w:t>
      </w:r>
    </w:p>
    <w:p w14:paraId="697A2577"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These questions are for residents of </w:t>
      </w:r>
      <w:proofErr w:type="spellStart"/>
      <w:r w:rsidRPr="00565595">
        <w:rPr>
          <w:rFonts w:ascii="Times New Roman" w:eastAsia="Times New Roman" w:hAnsi="Times New Roman" w:cs="Times New Roman"/>
          <w:sz w:val="24"/>
          <w:szCs w:val="24"/>
          <w:lang w:val="en-US"/>
        </w:rPr>
        <w:t>Azerbayev</w:t>
      </w:r>
      <w:proofErr w:type="spellEnd"/>
      <w:r w:rsidRPr="00565595">
        <w:rPr>
          <w:rFonts w:ascii="Times New Roman" w:eastAsia="Times New Roman" w:hAnsi="Times New Roman" w:cs="Times New Roman"/>
          <w:sz w:val="24"/>
          <w:szCs w:val="24"/>
          <w:lang w:val="en-US"/>
        </w:rPr>
        <w:t xml:space="preserve"> Street, </w:t>
      </w:r>
      <w:proofErr w:type="spellStart"/>
      <w:r w:rsidRPr="00565595">
        <w:rPr>
          <w:rFonts w:ascii="Times New Roman" w:eastAsia="Times New Roman" w:hAnsi="Times New Roman" w:cs="Times New Roman"/>
          <w:sz w:val="24"/>
          <w:szCs w:val="24"/>
          <w:lang w:val="en-US"/>
        </w:rPr>
        <w:t>Valikhanov</w:t>
      </w:r>
      <w:proofErr w:type="spellEnd"/>
      <w:r w:rsidRPr="00565595">
        <w:rPr>
          <w:rFonts w:ascii="Times New Roman" w:eastAsia="Times New Roman" w:hAnsi="Times New Roman" w:cs="Times New Roman"/>
          <w:sz w:val="24"/>
          <w:szCs w:val="24"/>
          <w:lang w:val="en-US"/>
        </w:rPr>
        <w:t xml:space="preserve"> Street, and   </w:t>
      </w:r>
      <w:proofErr w:type="spellStart"/>
      <w:r w:rsidRPr="00565595">
        <w:rPr>
          <w:rFonts w:ascii="Times New Roman" w:eastAsia="Times New Roman" w:hAnsi="Times New Roman" w:cs="Times New Roman"/>
          <w:sz w:val="24"/>
          <w:szCs w:val="24"/>
          <w:lang w:val="en-US"/>
        </w:rPr>
        <w:t>Rechnoy</w:t>
      </w:r>
      <w:proofErr w:type="spellEnd"/>
      <w:r w:rsidRPr="00565595">
        <w:rPr>
          <w:rFonts w:ascii="Times New Roman" w:eastAsia="Times New Roman" w:hAnsi="Times New Roman" w:cs="Times New Roman"/>
          <w:sz w:val="24"/>
          <w:szCs w:val="24"/>
          <w:lang w:val="en-US"/>
        </w:rPr>
        <w:t xml:space="preserve"> </w:t>
      </w:r>
      <w:proofErr w:type="spellStart"/>
      <w:r w:rsidRPr="00565595">
        <w:rPr>
          <w:rFonts w:ascii="Times New Roman" w:eastAsia="Times New Roman" w:hAnsi="Times New Roman" w:cs="Times New Roman"/>
          <w:sz w:val="24"/>
          <w:szCs w:val="24"/>
          <w:lang w:val="en-US"/>
        </w:rPr>
        <w:t>Kvartal</w:t>
      </w:r>
      <w:proofErr w:type="spellEnd"/>
      <w:r w:rsidRPr="00565595">
        <w:rPr>
          <w:rFonts w:ascii="Times New Roman" w:eastAsia="Times New Roman" w:hAnsi="Times New Roman" w:cs="Times New Roman"/>
          <w:sz w:val="24"/>
          <w:szCs w:val="24"/>
          <w:lang w:val="en-US"/>
        </w:rPr>
        <w:t>. Please rate your satisfaction (1 = Very Dissatisfied, 5 = Very Satisfied) and answer the open-ended questions based on your experience.</w:t>
      </w:r>
    </w:p>
    <w:p w14:paraId="1E94CB20" w14:textId="59D96B31"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 Questions:</w:t>
      </w:r>
    </w:p>
    <w:p w14:paraId="4D4143CB"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4. How satisfied are you with the accessibility of your housing block (e.g., ramps, wide doorways)?</w:t>
      </w:r>
    </w:p>
    <w:p w14:paraId="5BD2B349"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hAnsi="Times New Roman" w:cs="Times New Roman"/>
          <w:sz w:val="24"/>
          <w:szCs w:val="24"/>
          <w:lang w:val="en-US"/>
        </w:rPr>
        <w:t>·</w:t>
      </w:r>
      <w:r w:rsidRPr="00565595">
        <w:rPr>
          <w:rFonts w:ascii="Times New Roman" w:eastAsia="Times New Roman" w:hAnsi="Times New Roman" w:cs="Times New Roman"/>
          <w:sz w:val="24"/>
          <w:szCs w:val="24"/>
          <w:lang w:val="en-US"/>
        </w:rPr>
        <w:t xml:space="preserve">   </w:t>
      </w:r>
      <w:r w:rsidRPr="00565595">
        <w:rPr>
          <w:rFonts w:ascii="Times New Roman" w:eastAsia="Times New Roman" w:hAnsi="Times New Roman" w:cs="Times New Roman"/>
          <w:sz w:val="24"/>
          <w:szCs w:val="24"/>
          <w:lang w:val="en-US"/>
        </w:rPr>
        <w:tab/>
        <w:t>1 2 3 4 5</w:t>
      </w:r>
    </w:p>
    <w:p w14:paraId="3D34F0FB"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5.     How would you rate the condition of facilities like elevators or non-slip flooring in your building?</w:t>
      </w:r>
    </w:p>
    <w:p w14:paraId="330D9185"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hAnsi="Times New Roman" w:cs="Times New Roman"/>
          <w:sz w:val="24"/>
          <w:szCs w:val="24"/>
          <w:lang w:val="en-US"/>
        </w:rPr>
        <w:t>·</w:t>
      </w:r>
      <w:r w:rsidRPr="00565595">
        <w:rPr>
          <w:rFonts w:ascii="Times New Roman" w:eastAsia="Times New Roman" w:hAnsi="Times New Roman" w:cs="Times New Roman"/>
          <w:sz w:val="24"/>
          <w:szCs w:val="24"/>
          <w:lang w:val="en-US"/>
        </w:rPr>
        <w:t xml:space="preserve">   </w:t>
      </w:r>
      <w:r w:rsidRPr="00565595">
        <w:rPr>
          <w:rFonts w:ascii="Times New Roman" w:eastAsia="Times New Roman" w:hAnsi="Times New Roman" w:cs="Times New Roman"/>
          <w:sz w:val="24"/>
          <w:szCs w:val="24"/>
          <w:lang w:val="en-US"/>
        </w:rPr>
        <w:tab/>
        <w:t>1 2 3 4 5</w:t>
      </w:r>
    </w:p>
    <w:p w14:paraId="2A9467F8"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6.     How satisfied are you with the availability of signage (e.g., high-contrast or tactile signs) for navigation?</w:t>
      </w:r>
    </w:p>
    <w:p w14:paraId="1A6567F8"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hAnsi="Times New Roman" w:cs="Times New Roman"/>
          <w:sz w:val="24"/>
          <w:szCs w:val="24"/>
          <w:lang w:val="en-US"/>
        </w:rPr>
        <w:t>·</w:t>
      </w:r>
      <w:r w:rsidRPr="00565595">
        <w:rPr>
          <w:rFonts w:ascii="Times New Roman" w:eastAsia="Times New Roman" w:hAnsi="Times New Roman" w:cs="Times New Roman"/>
          <w:sz w:val="24"/>
          <w:szCs w:val="24"/>
          <w:lang w:val="en-US"/>
        </w:rPr>
        <w:t xml:space="preserve">   </w:t>
      </w:r>
      <w:r w:rsidRPr="00565595">
        <w:rPr>
          <w:rFonts w:ascii="Times New Roman" w:eastAsia="Times New Roman" w:hAnsi="Times New Roman" w:cs="Times New Roman"/>
          <w:sz w:val="24"/>
          <w:szCs w:val="24"/>
          <w:lang w:val="en-US"/>
        </w:rPr>
        <w:tab/>
        <w:t>1 2 3 4 5</w:t>
      </w:r>
    </w:p>
    <w:p w14:paraId="3F524486"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lastRenderedPageBreak/>
        <w:t>7.     How responsive is the housing management to your maintenance requests (e.g., fixing ramps)?</w:t>
      </w:r>
    </w:p>
    <w:p w14:paraId="521BA1B2"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hAnsi="Times New Roman" w:cs="Times New Roman"/>
          <w:sz w:val="24"/>
          <w:szCs w:val="24"/>
          <w:lang w:val="en-US"/>
        </w:rPr>
        <w:t>·</w:t>
      </w:r>
      <w:r w:rsidRPr="00565595">
        <w:rPr>
          <w:rFonts w:ascii="Times New Roman" w:eastAsia="Times New Roman" w:hAnsi="Times New Roman" w:cs="Times New Roman"/>
          <w:sz w:val="24"/>
          <w:szCs w:val="24"/>
          <w:lang w:val="en-US"/>
        </w:rPr>
        <w:t xml:space="preserve">   </w:t>
      </w:r>
      <w:r w:rsidRPr="00565595">
        <w:rPr>
          <w:rFonts w:ascii="Times New Roman" w:eastAsia="Times New Roman" w:hAnsi="Times New Roman" w:cs="Times New Roman"/>
          <w:sz w:val="24"/>
          <w:szCs w:val="24"/>
          <w:lang w:val="en-US"/>
        </w:rPr>
        <w:tab/>
        <w:t>1 2 3 4 5</w:t>
      </w:r>
    </w:p>
    <w:p w14:paraId="0916FB6A"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8.     How safe do you feel in your housing block, considering features like emergency call systems?</w:t>
      </w:r>
    </w:p>
    <w:p w14:paraId="51B7CB80"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hAnsi="Times New Roman" w:cs="Times New Roman"/>
          <w:sz w:val="24"/>
          <w:szCs w:val="24"/>
          <w:lang w:val="en-US"/>
        </w:rPr>
        <w:t>·</w:t>
      </w:r>
      <w:r w:rsidRPr="00565595">
        <w:rPr>
          <w:rFonts w:ascii="Times New Roman" w:eastAsia="Times New Roman" w:hAnsi="Times New Roman" w:cs="Times New Roman"/>
          <w:sz w:val="24"/>
          <w:szCs w:val="24"/>
          <w:lang w:val="en-US"/>
        </w:rPr>
        <w:t xml:space="preserve">   </w:t>
      </w:r>
      <w:r w:rsidRPr="00565595">
        <w:rPr>
          <w:rFonts w:ascii="Times New Roman" w:eastAsia="Times New Roman" w:hAnsi="Times New Roman" w:cs="Times New Roman"/>
          <w:sz w:val="24"/>
          <w:szCs w:val="24"/>
          <w:lang w:val="en-US"/>
        </w:rPr>
        <w:tab/>
        <w:t>1 2 3 4 5</w:t>
      </w:r>
    </w:p>
    <w:p w14:paraId="1306DDF8"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9.     How satisfied are you with the proximity of your housing to essential services (e.g., healthcare, transport)?</w:t>
      </w:r>
    </w:p>
    <w:p w14:paraId="097E3F39"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hAnsi="Times New Roman" w:cs="Times New Roman"/>
          <w:sz w:val="24"/>
          <w:szCs w:val="24"/>
          <w:lang w:val="en-US"/>
        </w:rPr>
        <w:t>·</w:t>
      </w:r>
      <w:r w:rsidRPr="00565595">
        <w:rPr>
          <w:rFonts w:ascii="Times New Roman" w:eastAsia="Times New Roman" w:hAnsi="Times New Roman" w:cs="Times New Roman"/>
          <w:sz w:val="24"/>
          <w:szCs w:val="24"/>
          <w:lang w:val="en-US"/>
        </w:rPr>
        <w:t xml:space="preserve">   </w:t>
      </w:r>
      <w:r w:rsidRPr="00565595">
        <w:rPr>
          <w:rFonts w:ascii="Times New Roman" w:eastAsia="Times New Roman" w:hAnsi="Times New Roman" w:cs="Times New Roman"/>
          <w:sz w:val="24"/>
          <w:szCs w:val="24"/>
          <w:lang w:val="en-US"/>
        </w:rPr>
        <w:tab/>
        <w:t>1 2 3 4 5</w:t>
      </w:r>
    </w:p>
    <w:p w14:paraId="4B4C362A"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10.  How would you rate the overall quality of your living environment in this housing block?</w:t>
      </w:r>
    </w:p>
    <w:p w14:paraId="45C6B589"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hAnsi="Times New Roman" w:cs="Times New Roman"/>
          <w:sz w:val="24"/>
          <w:szCs w:val="24"/>
          <w:lang w:val="en-US"/>
        </w:rPr>
        <w:t>·</w:t>
      </w:r>
      <w:r w:rsidRPr="00565595">
        <w:rPr>
          <w:rFonts w:ascii="Times New Roman" w:eastAsia="Times New Roman" w:hAnsi="Times New Roman" w:cs="Times New Roman"/>
          <w:sz w:val="24"/>
          <w:szCs w:val="24"/>
          <w:lang w:val="en-US"/>
        </w:rPr>
        <w:t xml:space="preserve">   </w:t>
      </w:r>
      <w:r w:rsidRPr="00565595">
        <w:rPr>
          <w:rFonts w:ascii="Times New Roman" w:eastAsia="Times New Roman" w:hAnsi="Times New Roman" w:cs="Times New Roman"/>
          <w:sz w:val="24"/>
          <w:szCs w:val="24"/>
          <w:lang w:val="en-US"/>
        </w:rPr>
        <w:tab/>
        <w:t>1 2 3 4 5</w:t>
      </w:r>
    </w:p>
    <w:p w14:paraId="732F1F29"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 </w:t>
      </w:r>
    </w:p>
    <w:p w14:paraId="71CB524A"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b/>
          <w:bCs/>
          <w:sz w:val="24"/>
          <w:szCs w:val="24"/>
          <w:lang w:val="en-US"/>
        </w:rPr>
      </w:pPr>
      <w:r w:rsidRPr="00565595">
        <w:rPr>
          <w:rFonts w:ascii="Times New Roman" w:eastAsia="Times New Roman" w:hAnsi="Times New Roman" w:cs="Times New Roman"/>
          <w:b/>
          <w:bCs/>
          <w:sz w:val="24"/>
          <w:szCs w:val="24"/>
          <w:lang w:val="en-US"/>
        </w:rPr>
        <w:t>Open-Ended Questions</w:t>
      </w:r>
    </w:p>
    <w:p w14:paraId="2020DE64"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11.  What specific facility (e.g., ramps, elevators) in your housing block helps you the most, and why?</w:t>
      </w:r>
    </w:p>
    <w:p w14:paraId="28005F65"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12.</w:t>
      </w:r>
      <w:proofErr w:type="gramStart"/>
      <w:r w:rsidRPr="00565595">
        <w:rPr>
          <w:rFonts w:ascii="Times New Roman" w:eastAsia="Times New Roman" w:hAnsi="Times New Roman" w:cs="Times New Roman"/>
          <w:sz w:val="24"/>
          <w:szCs w:val="24"/>
          <w:lang w:val="en-US"/>
        </w:rPr>
        <w:t xml:space="preserve">  .</w:t>
      </w:r>
      <w:proofErr w:type="gramEnd"/>
      <w:r w:rsidRPr="00565595">
        <w:rPr>
          <w:rFonts w:ascii="Times New Roman" w:eastAsia="Times New Roman" w:hAnsi="Times New Roman" w:cs="Times New Roman"/>
          <w:sz w:val="24"/>
          <w:szCs w:val="24"/>
          <w:lang w:val="en-US"/>
        </w:rPr>
        <w:t xml:space="preserve"> What is one accessibility issue you’ve faced in your housing block, and how has it affected you?</w:t>
      </w:r>
    </w:p>
    <w:p w14:paraId="315880F5"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13.  How could the management improve your living experience in this housing block?</w:t>
      </w:r>
    </w:p>
    <w:p w14:paraId="2B57F39F"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b/>
          <w:bCs/>
          <w:sz w:val="24"/>
          <w:szCs w:val="24"/>
          <w:lang w:val="en-US"/>
        </w:rPr>
      </w:pPr>
      <w:r w:rsidRPr="00565595">
        <w:rPr>
          <w:rFonts w:ascii="Times New Roman" w:eastAsia="Times New Roman" w:hAnsi="Times New Roman" w:cs="Times New Roman"/>
          <w:b/>
          <w:bCs/>
          <w:sz w:val="24"/>
          <w:szCs w:val="24"/>
          <w:lang w:val="en-US"/>
        </w:rPr>
        <w:t>Control Group Survey Questions (Residents in Non-Subsidized Housing)</w:t>
      </w:r>
    </w:p>
    <w:p w14:paraId="6829F293"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b/>
          <w:bCs/>
          <w:sz w:val="24"/>
          <w:szCs w:val="24"/>
          <w:lang w:val="en-US"/>
        </w:rPr>
      </w:pPr>
      <w:r w:rsidRPr="00565595">
        <w:rPr>
          <w:rFonts w:ascii="Times New Roman" w:eastAsia="Times New Roman" w:hAnsi="Times New Roman" w:cs="Times New Roman"/>
          <w:b/>
          <w:bCs/>
          <w:sz w:val="24"/>
          <w:szCs w:val="24"/>
          <w:lang w:val="en-US"/>
        </w:rPr>
        <w:t xml:space="preserve"> </w:t>
      </w:r>
    </w:p>
    <w:p w14:paraId="2C4BED1C"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b/>
          <w:bCs/>
          <w:sz w:val="24"/>
          <w:szCs w:val="24"/>
          <w:lang w:val="en-US"/>
        </w:rPr>
        <w:t>Instructions</w:t>
      </w:r>
      <w:r w:rsidRPr="00565595">
        <w:rPr>
          <w:rFonts w:ascii="Times New Roman" w:eastAsia="Times New Roman" w:hAnsi="Times New Roman" w:cs="Times New Roman"/>
          <w:sz w:val="24"/>
          <w:szCs w:val="24"/>
          <w:lang w:val="en-US"/>
        </w:rPr>
        <w:t>:</w:t>
      </w:r>
    </w:p>
    <w:p w14:paraId="77D420BD"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These questions are for residents with disabilities living outside Astana’s subsidized housing blocks. Please rate your satisfaction (1 = Very Dissatisfied, 5 = Very Satisfied) and answer the open-ended questions based on your current housing.</w:t>
      </w:r>
    </w:p>
    <w:p w14:paraId="1FF8DD23"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1.     How satisfied are you with the accessibility of your current housing (e.g., absence of barriers like stairs)?</w:t>
      </w:r>
    </w:p>
    <w:p w14:paraId="29483F8A"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hAnsi="Times New Roman" w:cs="Times New Roman"/>
          <w:sz w:val="24"/>
          <w:szCs w:val="24"/>
          <w:lang w:val="en-US"/>
        </w:rPr>
        <w:t>·</w:t>
      </w:r>
      <w:r w:rsidRPr="00565595">
        <w:rPr>
          <w:rFonts w:ascii="Times New Roman" w:eastAsia="Times New Roman" w:hAnsi="Times New Roman" w:cs="Times New Roman"/>
          <w:sz w:val="24"/>
          <w:szCs w:val="24"/>
          <w:lang w:val="en-US"/>
        </w:rPr>
        <w:t xml:space="preserve">   </w:t>
      </w:r>
      <w:r w:rsidRPr="00565595">
        <w:rPr>
          <w:rFonts w:ascii="Times New Roman" w:eastAsia="Times New Roman" w:hAnsi="Times New Roman" w:cs="Times New Roman"/>
          <w:sz w:val="24"/>
          <w:szCs w:val="24"/>
          <w:lang w:val="en-US"/>
        </w:rPr>
        <w:tab/>
        <w:t>1 2 3 4 5</w:t>
      </w:r>
    </w:p>
    <w:p w14:paraId="53BA50F9"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2.     How would you rate the condition of any accessibility features (if present) in your housing?</w:t>
      </w:r>
    </w:p>
    <w:p w14:paraId="2DC13102"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hAnsi="Times New Roman" w:cs="Times New Roman"/>
          <w:sz w:val="24"/>
          <w:szCs w:val="24"/>
          <w:lang w:val="en-US"/>
        </w:rPr>
        <w:t>·</w:t>
      </w:r>
      <w:r w:rsidRPr="00565595">
        <w:rPr>
          <w:rFonts w:ascii="Times New Roman" w:eastAsia="Times New Roman" w:hAnsi="Times New Roman" w:cs="Times New Roman"/>
          <w:sz w:val="24"/>
          <w:szCs w:val="24"/>
          <w:lang w:val="en-US"/>
        </w:rPr>
        <w:t xml:space="preserve">   </w:t>
      </w:r>
      <w:r w:rsidRPr="00565595">
        <w:rPr>
          <w:rFonts w:ascii="Times New Roman" w:eastAsia="Times New Roman" w:hAnsi="Times New Roman" w:cs="Times New Roman"/>
          <w:sz w:val="24"/>
          <w:szCs w:val="24"/>
          <w:lang w:val="en-US"/>
        </w:rPr>
        <w:tab/>
        <w:t>1 2 3 4 5</w:t>
      </w:r>
    </w:p>
    <w:p w14:paraId="6781D751"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lastRenderedPageBreak/>
        <w:t>3.     How satisfied are you with navigation aids (e.g., signs or lighting) in your housing, if any exist?</w:t>
      </w:r>
    </w:p>
    <w:p w14:paraId="7B2E241A"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hAnsi="Times New Roman" w:cs="Times New Roman"/>
          <w:sz w:val="24"/>
          <w:szCs w:val="24"/>
          <w:lang w:val="en-US"/>
        </w:rPr>
        <w:t>·</w:t>
      </w:r>
      <w:r w:rsidRPr="00565595">
        <w:rPr>
          <w:rFonts w:ascii="Times New Roman" w:eastAsia="Times New Roman" w:hAnsi="Times New Roman" w:cs="Times New Roman"/>
          <w:sz w:val="24"/>
          <w:szCs w:val="24"/>
          <w:lang w:val="en-US"/>
        </w:rPr>
        <w:t xml:space="preserve">   </w:t>
      </w:r>
      <w:r w:rsidRPr="00565595">
        <w:rPr>
          <w:rFonts w:ascii="Times New Roman" w:eastAsia="Times New Roman" w:hAnsi="Times New Roman" w:cs="Times New Roman"/>
          <w:sz w:val="24"/>
          <w:szCs w:val="24"/>
          <w:lang w:val="en-US"/>
        </w:rPr>
        <w:tab/>
        <w:t>1 2 3 4 5</w:t>
      </w:r>
    </w:p>
    <w:p w14:paraId="342BE5F1"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4.     How responsive is your landlord or maintenance team to your requests for accessibility fixes?</w:t>
      </w:r>
    </w:p>
    <w:p w14:paraId="132128FE"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hAnsi="Times New Roman" w:cs="Times New Roman"/>
          <w:sz w:val="24"/>
          <w:szCs w:val="24"/>
          <w:lang w:val="en-US"/>
        </w:rPr>
        <w:t>·</w:t>
      </w:r>
      <w:r w:rsidRPr="00565595">
        <w:rPr>
          <w:rFonts w:ascii="Times New Roman" w:eastAsia="Times New Roman" w:hAnsi="Times New Roman" w:cs="Times New Roman"/>
          <w:sz w:val="24"/>
          <w:szCs w:val="24"/>
          <w:lang w:val="en-US"/>
        </w:rPr>
        <w:t xml:space="preserve">   </w:t>
      </w:r>
      <w:r w:rsidRPr="00565595">
        <w:rPr>
          <w:rFonts w:ascii="Times New Roman" w:eastAsia="Times New Roman" w:hAnsi="Times New Roman" w:cs="Times New Roman"/>
          <w:sz w:val="24"/>
          <w:szCs w:val="24"/>
          <w:lang w:val="en-US"/>
        </w:rPr>
        <w:tab/>
        <w:t>1 2 3 4 5</w:t>
      </w:r>
    </w:p>
    <w:p w14:paraId="7A2E54F6"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5.     How safe do you feel in your current housing environment?</w:t>
      </w:r>
    </w:p>
    <w:p w14:paraId="5E7E6683"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hAnsi="Times New Roman" w:cs="Times New Roman"/>
          <w:sz w:val="24"/>
          <w:szCs w:val="24"/>
          <w:lang w:val="en-US"/>
        </w:rPr>
        <w:t>·</w:t>
      </w:r>
      <w:r w:rsidRPr="00565595">
        <w:rPr>
          <w:rFonts w:ascii="Times New Roman" w:eastAsia="Times New Roman" w:hAnsi="Times New Roman" w:cs="Times New Roman"/>
          <w:sz w:val="24"/>
          <w:szCs w:val="24"/>
          <w:lang w:val="en-US"/>
        </w:rPr>
        <w:t xml:space="preserve">   </w:t>
      </w:r>
      <w:r w:rsidRPr="00565595">
        <w:rPr>
          <w:rFonts w:ascii="Times New Roman" w:eastAsia="Times New Roman" w:hAnsi="Times New Roman" w:cs="Times New Roman"/>
          <w:sz w:val="24"/>
          <w:szCs w:val="24"/>
          <w:lang w:val="en-US"/>
        </w:rPr>
        <w:tab/>
        <w:t>1 2 3 4 5</w:t>
      </w:r>
    </w:p>
    <w:p w14:paraId="322FA740"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6.     How satisfied are you with the proximity of your housing to essential services (e.g., healthcare, transport)?</w:t>
      </w:r>
    </w:p>
    <w:p w14:paraId="69301F29"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hAnsi="Times New Roman" w:cs="Times New Roman"/>
          <w:sz w:val="24"/>
          <w:szCs w:val="24"/>
          <w:lang w:val="en-US"/>
        </w:rPr>
        <w:t>·</w:t>
      </w:r>
      <w:r w:rsidRPr="00565595">
        <w:rPr>
          <w:rFonts w:ascii="Times New Roman" w:eastAsia="Times New Roman" w:hAnsi="Times New Roman" w:cs="Times New Roman"/>
          <w:sz w:val="24"/>
          <w:szCs w:val="24"/>
          <w:lang w:val="en-US"/>
        </w:rPr>
        <w:t xml:space="preserve">   </w:t>
      </w:r>
      <w:r w:rsidRPr="00565595">
        <w:rPr>
          <w:rFonts w:ascii="Times New Roman" w:eastAsia="Times New Roman" w:hAnsi="Times New Roman" w:cs="Times New Roman"/>
          <w:sz w:val="24"/>
          <w:szCs w:val="24"/>
          <w:lang w:val="en-US"/>
        </w:rPr>
        <w:tab/>
        <w:t>1 2 3 4 5</w:t>
      </w:r>
    </w:p>
    <w:p w14:paraId="76284AB9"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7.     How would you rate the overall quality of your current living environment?</w:t>
      </w:r>
    </w:p>
    <w:p w14:paraId="3C3D9883" w14:textId="37DFC053"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hAnsi="Times New Roman" w:cs="Times New Roman"/>
          <w:sz w:val="24"/>
          <w:szCs w:val="24"/>
          <w:lang w:val="en-US"/>
        </w:rPr>
        <w:t>·</w:t>
      </w:r>
      <w:r w:rsidRPr="00565595">
        <w:rPr>
          <w:rFonts w:ascii="Times New Roman" w:eastAsia="Times New Roman" w:hAnsi="Times New Roman" w:cs="Times New Roman"/>
          <w:sz w:val="24"/>
          <w:szCs w:val="24"/>
          <w:lang w:val="en-US"/>
        </w:rPr>
        <w:t xml:space="preserve">   </w:t>
      </w:r>
      <w:r w:rsidRPr="00565595">
        <w:rPr>
          <w:rFonts w:ascii="Times New Roman" w:eastAsia="Times New Roman" w:hAnsi="Times New Roman" w:cs="Times New Roman"/>
          <w:sz w:val="24"/>
          <w:szCs w:val="24"/>
          <w:lang w:val="en-US"/>
        </w:rPr>
        <w:tab/>
        <w:t>1 2 3 4 5</w:t>
      </w:r>
    </w:p>
    <w:p w14:paraId="2210BC5A"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b/>
          <w:bCs/>
          <w:sz w:val="24"/>
          <w:szCs w:val="24"/>
          <w:lang w:val="en-US"/>
        </w:rPr>
      </w:pPr>
      <w:r w:rsidRPr="00565595">
        <w:rPr>
          <w:rFonts w:ascii="Times New Roman" w:eastAsia="Times New Roman" w:hAnsi="Times New Roman" w:cs="Times New Roman"/>
          <w:b/>
          <w:bCs/>
          <w:sz w:val="24"/>
          <w:szCs w:val="24"/>
          <w:lang w:val="en-US"/>
        </w:rPr>
        <w:t>Open-Ended Questions</w:t>
      </w:r>
    </w:p>
    <w:p w14:paraId="77167C3E"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8.     1What accessibility feature, if any, in your current housing helps you the most, and why?</w:t>
      </w:r>
    </w:p>
    <w:p w14:paraId="34A95587"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9.      What is one accessibility challenge you face in your housing, and how does it impact your daily life?</w:t>
      </w:r>
    </w:p>
    <w:p w14:paraId="26333889" w14:textId="784BCFB2"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10.    What one change would make your current housing better for your needs?</w:t>
      </w:r>
    </w:p>
    <w:p w14:paraId="49FD54AF" w14:textId="77777777" w:rsidR="000D146F" w:rsidRPr="00565595" w:rsidRDefault="000D146F" w:rsidP="00F52799">
      <w:pPr>
        <w:tabs>
          <w:tab w:val="left" w:pos="1134"/>
        </w:tabs>
        <w:spacing w:line="360" w:lineRule="auto"/>
        <w:ind w:firstLine="709"/>
        <w:jc w:val="both"/>
        <w:rPr>
          <w:rFonts w:ascii="Times New Roman" w:hAnsi="Times New Roman" w:cs="Times New Roman"/>
          <w:b/>
          <w:bCs/>
          <w:sz w:val="24"/>
          <w:szCs w:val="24"/>
          <w:lang w:val="en-US"/>
        </w:rPr>
      </w:pPr>
      <w:r w:rsidRPr="00565595">
        <w:rPr>
          <w:rFonts w:ascii="Times New Roman" w:hAnsi="Times New Roman" w:cs="Times New Roman"/>
          <w:b/>
          <w:bCs/>
          <w:sz w:val="24"/>
          <w:szCs w:val="24"/>
          <w:lang w:val="en-US"/>
        </w:rPr>
        <w:br w:type="page"/>
      </w:r>
    </w:p>
    <w:p w14:paraId="160CA3E2" w14:textId="4D2745F3" w:rsidR="00055524" w:rsidRPr="00565595" w:rsidRDefault="00F706FB" w:rsidP="00F52799">
      <w:pPr>
        <w:pStyle w:val="2"/>
        <w:tabs>
          <w:tab w:val="left" w:pos="1134"/>
        </w:tabs>
        <w:spacing w:before="0" w:after="0" w:line="360" w:lineRule="auto"/>
        <w:ind w:firstLine="709"/>
        <w:jc w:val="both"/>
        <w:rPr>
          <w:rFonts w:cs="Times New Roman"/>
          <w:sz w:val="24"/>
          <w:szCs w:val="24"/>
        </w:rPr>
      </w:pPr>
      <w:bookmarkStart w:id="139" w:name="_Toc220681469"/>
      <w:proofErr w:type="spellStart"/>
      <w:r w:rsidRPr="00565595">
        <w:rPr>
          <w:rFonts w:cs="Times New Roman"/>
          <w:sz w:val="24"/>
          <w:szCs w:val="24"/>
        </w:rPr>
        <w:lastRenderedPageBreak/>
        <w:t>Appendix</w:t>
      </w:r>
      <w:proofErr w:type="spellEnd"/>
      <w:r w:rsidRPr="00565595">
        <w:rPr>
          <w:rFonts w:cs="Times New Roman"/>
          <w:sz w:val="24"/>
          <w:szCs w:val="24"/>
        </w:rPr>
        <w:t xml:space="preserve"> C: </w:t>
      </w:r>
      <w:proofErr w:type="spellStart"/>
      <w:r w:rsidRPr="00565595">
        <w:rPr>
          <w:rFonts w:cs="Times New Roman"/>
          <w:sz w:val="24"/>
          <w:szCs w:val="24"/>
        </w:rPr>
        <w:t>Observation</w:t>
      </w:r>
      <w:proofErr w:type="spellEnd"/>
      <w:r w:rsidRPr="00565595">
        <w:rPr>
          <w:rFonts w:cs="Times New Roman"/>
          <w:sz w:val="24"/>
          <w:szCs w:val="24"/>
        </w:rPr>
        <w:t xml:space="preserve"> </w:t>
      </w:r>
      <w:proofErr w:type="spellStart"/>
      <w:r w:rsidRPr="00565595">
        <w:rPr>
          <w:rFonts w:cs="Times New Roman"/>
          <w:sz w:val="24"/>
          <w:szCs w:val="24"/>
        </w:rPr>
        <w:t>Protocol</w:t>
      </w:r>
      <w:bookmarkEnd w:id="139"/>
      <w:proofErr w:type="spellEnd"/>
    </w:p>
    <w:tbl>
      <w:tblPr>
        <w:tblStyle w:val="a7"/>
        <w:tblW w:w="936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856"/>
        <w:gridCol w:w="1746"/>
        <w:gridCol w:w="1648"/>
        <w:gridCol w:w="1370"/>
        <w:gridCol w:w="1370"/>
        <w:gridCol w:w="1370"/>
      </w:tblGrid>
      <w:tr w:rsidR="00055524" w:rsidRPr="00565595" w14:paraId="798EE04B" w14:textId="77777777">
        <w:trPr>
          <w:trHeight w:val="2175"/>
        </w:trPr>
        <w:tc>
          <w:tcPr>
            <w:tcW w:w="1855"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7DF7CCD8"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rPr>
            </w:pPr>
            <w:proofErr w:type="spellStart"/>
            <w:r w:rsidRPr="00565595">
              <w:rPr>
                <w:rFonts w:ascii="Times New Roman" w:eastAsia="Times New Roman" w:hAnsi="Times New Roman" w:cs="Times New Roman"/>
                <w:sz w:val="24"/>
                <w:szCs w:val="24"/>
              </w:rPr>
              <w:t>Facility</w:t>
            </w:r>
            <w:proofErr w:type="spellEnd"/>
            <w:r w:rsidRPr="00565595">
              <w:rPr>
                <w:rFonts w:ascii="Times New Roman" w:eastAsia="Times New Roman" w:hAnsi="Times New Roman" w:cs="Times New Roman"/>
                <w:sz w:val="24"/>
                <w:szCs w:val="24"/>
              </w:rPr>
              <w:t>/</w:t>
            </w:r>
            <w:proofErr w:type="spellStart"/>
            <w:r w:rsidRPr="00565595">
              <w:rPr>
                <w:rFonts w:ascii="Times New Roman" w:eastAsia="Times New Roman" w:hAnsi="Times New Roman" w:cs="Times New Roman"/>
                <w:sz w:val="24"/>
                <w:szCs w:val="24"/>
              </w:rPr>
              <w:t>Area</w:t>
            </w:r>
            <w:proofErr w:type="spellEnd"/>
          </w:p>
        </w:tc>
        <w:tc>
          <w:tcPr>
            <w:tcW w:w="1745"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14:paraId="267A8011"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rPr>
            </w:pPr>
            <w:proofErr w:type="spellStart"/>
            <w:r w:rsidRPr="00565595">
              <w:rPr>
                <w:rFonts w:ascii="Times New Roman" w:eastAsia="Times New Roman" w:hAnsi="Times New Roman" w:cs="Times New Roman"/>
                <w:sz w:val="24"/>
                <w:szCs w:val="24"/>
              </w:rPr>
              <w:t>Observation</w:t>
            </w:r>
            <w:proofErr w:type="spellEnd"/>
            <w:r w:rsidRPr="00565595">
              <w:rPr>
                <w:rFonts w:ascii="Times New Roman" w:eastAsia="Times New Roman" w:hAnsi="Times New Roman" w:cs="Times New Roman"/>
                <w:sz w:val="24"/>
                <w:szCs w:val="24"/>
              </w:rPr>
              <w:t xml:space="preserve"> </w:t>
            </w:r>
            <w:proofErr w:type="spellStart"/>
            <w:r w:rsidRPr="00565595">
              <w:rPr>
                <w:rFonts w:ascii="Times New Roman" w:eastAsia="Times New Roman" w:hAnsi="Times New Roman" w:cs="Times New Roman"/>
                <w:sz w:val="24"/>
                <w:szCs w:val="24"/>
              </w:rPr>
              <w:t>Focus</w:t>
            </w:r>
            <w:proofErr w:type="spellEnd"/>
          </w:p>
        </w:tc>
        <w:tc>
          <w:tcPr>
            <w:tcW w:w="1648"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14:paraId="448FE0EB"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rPr>
            </w:pPr>
            <w:proofErr w:type="spellStart"/>
            <w:r w:rsidRPr="00565595">
              <w:rPr>
                <w:rFonts w:ascii="Times New Roman" w:eastAsia="Times New Roman" w:hAnsi="Times New Roman" w:cs="Times New Roman"/>
                <w:sz w:val="24"/>
                <w:szCs w:val="24"/>
              </w:rPr>
              <w:t>Factors</w:t>
            </w:r>
            <w:proofErr w:type="spellEnd"/>
            <w:r w:rsidRPr="00565595">
              <w:rPr>
                <w:rFonts w:ascii="Times New Roman" w:eastAsia="Times New Roman" w:hAnsi="Times New Roman" w:cs="Times New Roman"/>
                <w:sz w:val="24"/>
                <w:szCs w:val="24"/>
              </w:rPr>
              <w:t xml:space="preserve"> </w:t>
            </w:r>
            <w:proofErr w:type="spellStart"/>
            <w:r w:rsidRPr="00565595">
              <w:rPr>
                <w:rFonts w:ascii="Times New Roman" w:eastAsia="Times New Roman" w:hAnsi="Times New Roman" w:cs="Times New Roman"/>
                <w:sz w:val="24"/>
                <w:szCs w:val="24"/>
              </w:rPr>
              <w:t>to</w:t>
            </w:r>
            <w:proofErr w:type="spellEnd"/>
            <w:r w:rsidRPr="00565595">
              <w:rPr>
                <w:rFonts w:ascii="Times New Roman" w:eastAsia="Times New Roman" w:hAnsi="Times New Roman" w:cs="Times New Roman"/>
                <w:sz w:val="24"/>
                <w:szCs w:val="24"/>
              </w:rPr>
              <w:t xml:space="preserve"> </w:t>
            </w:r>
            <w:proofErr w:type="spellStart"/>
            <w:r w:rsidRPr="00565595">
              <w:rPr>
                <w:rFonts w:ascii="Times New Roman" w:eastAsia="Times New Roman" w:hAnsi="Times New Roman" w:cs="Times New Roman"/>
                <w:sz w:val="24"/>
                <w:szCs w:val="24"/>
              </w:rPr>
              <w:t>Consider</w:t>
            </w:r>
            <w:proofErr w:type="spellEnd"/>
          </w:p>
          <w:p w14:paraId="5EB481EB"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 xml:space="preserve"> </w:t>
            </w:r>
          </w:p>
        </w:tc>
        <w:tc>
          <w:tcPr>
            <w:tcW w:w="1370"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14:paraId="4DE8F973"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rPr>
            </w:pPr>
            <w:proofErr w:type="spellStart"/>
            <w:r w:rsidRPr="00565595">
              <w:rPr>
                <w:rFonts w:ascii="Times New Roman" w:eastAsia="Times New Roman" w:hAnsi="Times New Roman" w:cs="Times New Roman"/>
                <w:sz w:val="24"/>
                <w:szCs w:val="24"/>
              </w:rPr>
              <w:t>Notes</w:t>
            </w:r>
            <w:proofErr w:type="spellEnd"/>
            <w:r w:rsidRPr="00565595">
              <w:rPr>
                <w:rFonts w:ascii="Times New Roman" w:eastAsia="Times New Roman" w:hAnsi="Times New Roman" w:cs="Times New Roman"/>
                <w:sz w:val="24"/>
                <w:szCs w:val="24"/>
              </w:rPr>
              <w:t>/</w:t>
            </w:r>
            <w:proofErr w:type="spellStart"/>
            <w:r w:rsidRPr="00565595">
              <w:rPr>
                <w:rFonts w:ascii="Times New Roman" w:eastAsia="Times New Roman" w:hAnsi="Times New Roman" w:cs="Times New Roman"/>
                <w:sz w:val="24"/>
                <w:szCs w:val="24"/>
              </w:rPr>
              <w:t>Findings</w:t>
            </w:r>
            <w:proofErr w:type="spellEnd"/>
          </w:p>
          <w:p w14:paraId="7DB68BE3"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 xml:space="preserve"> </w:t>
            </w:r>
          </w:p>
          <w:p w14:paraId="5F217EDF"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w:t>
            </w:r>
            <w:proofErr w:type="spellStart"/>
            <w:r w:rsidRPr="00565595">
              <w:rPr>
                <w:rFonts w:ascii="Times New Roman" w:eastAsia="Times New Roman" w:hAnsi="Times New Roman" w:cs="Times New Roman"/>
                <w:sz w:val="24"/>
                <w:szCs w:val="24"/>
              </w:rPr>
              <w:t>Azerbayev</w:t>
            </w:r>
            <w:proofErr w:type="spellEnd"/>
            <w:r w:rsidRPr="00565595">
              <w:rPr>
                <w:rFonts w:ascii="Times New Roman" w:eastAsia="Times New Roman" w:hAnsi="Times New Roman" w:cs="Times New Roman"/>
                <w:sz w:val="24"/>
                <w:szCs w:val="24"/>
              </w:rPr>
              <w:t>)</w:t>
            </w:r>
          </w:p>
          <w:p w14:paraId="230D1126"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rPr>
            </w:pPr>
            <w:proofErr w:type="spellStart"/>
            <w:r w:rsidRPr="00565595">
              <w:rPr>
                <w:rFonts w:ascii="Times New Roman" w:eastAsia="Times New Roman" w:hAnsi="Times New Roman" w:cs="Times New Roman"/>
                <w:sz w:val="24"/>
                <w:szCs w:val="24"/>
              </w:rPr>
              <w:t>Block</w:t>
            </w:r>
            <w:proofErr w:type="spellEnd"/>
          </w:p>
        </w:tc>
        <w:tc>
          <w:tcPr>
            <w:tcW w:w="1370"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14:paraId="47579401"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rPr>
            </w:pPr>
            <w:proofErr w:type="spellStart"/>
            <w:r w:rsidRPr="00565595">
              <w:rPr>
                <w:rFonts w:ascii="Times New Roman" w:eastAsia="Times New Roman" w:hAnsi="Times New Roman" w:cs="Times New Roman"/>
                <w:sz w:val="24"/>
                <w:szCs w:val="24"/>
              </w:rPr>
              <w:t>Notes</w:t>
            </w:r>
            <w:proofErr w:type="spellEnd"/>
            <w:r w:rsidRPr="00565595">
              <w:rPr>
                <w:rFonts w:ascii="Times New Roman" w:eastAsia="Times New Roman" w:hAnsi="Times New Roman" w:cs="Times New Roman"/>
                <w:sz w:val="24"/>
                <w:szCs w:val="24"/>
              </w:rPr>
              <w:t>/</w:t>
            </w:r>
            <w:proofErr w:type="spellStart"/>
            <w:r w:rsidRPr="00565595">
              <w:rPr>
                <w:rFonts w:ascii="Times New Roman" w:eastAsia="Times New Roman" w:hAnsi="Times New Roman" w:cs="Times New Roman"/>
                <w:sz w:val="24"/>
                <w:szCs w:val="24"/>
              </w:rPr>
              <w:t>Findings</w:t>
            </w:r>
            <w:proofErr w:type="spellEnd"/>
          </w:p>
          <w:p w14:paraId="05D5C2DC"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 xml:space="preserve"> </w:t>
            </w:r>
          </w:p>
          <w:p w14:paraId="74A112E3"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w:t>
            </w:r>
            <w:proofErr w:type="spellStart"/>
            <w:r w:rsidRPr="00565595">
              <w:rPr>
                <w:rFonts w:ascii="Times New Roman" w:eastAsia="Times New Roman" w:hAnsi="Times New Roman" w:cs="Times New Roman"/>
                <w:sz w:val="24"/>
                <w:szCs w:val="24"/>
              </w:rPr>
              <w:t>Valikhanov</w:t>
            </w:r>
            <w:proofErr w:type="spellEnd"/>
            <w:r w:rsidRPr="00565595">
              <w:rPr>
                <w:rFonts w:ascii="Times New Roman" w:eastAsia="Times New Roman" w:hAnsi="Times New Roman" w:cs="Times New Roman"/>
                <w:sz w:val="24"/>
                <w:szCs w:val="24"/>
              </w:rPr>
              <w:t>)</w:t>
            </w:r>
          </w:p>
          <w:p w14:paraId="625E8BAB"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rPr>
            </w:pPr>
            <w:proofErr w:type="spellStart"/>
            <w:r w:rsidRPr="00565595">
              <w:rPr>
                <w:rFonts w:ascii="Times New Roman" w:eastAsia="Times New Roman" w:hAnsi="Times New Roman" w:cs="Times New Roman"/>
                <w:sz w:val="24"/>
                <w:szCs w:val="24"/>
              </w:rPr>
              <w:t>Block</w:t>
            </w:r>
            <w:proofErr w:type="spellEnd"/>
          </w:p>
        </w:tc>
        <w:tc>
          <w:tcPr>
            <w:tcW w:w="1370"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14:paraId="60210D0A"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rPr>
            </w:pPr>
            <w:proofErr w:type="spellStart"/>
            <w:r w:rsidRPr="00565595">
              <w:rPr>
                <w:rFonts w:ascii="Times New Roman" w:eastAsia="Times New Roman" w:hAnsi="Times New Roman" w:cs="Times New Roman"/>
                <w:sz w:val="24"/>
                <w:szCs w:val="24"/>
              </w:rPr>
              <w:t>Notes</w:t>
            </w:r>
            <w:proofErr w:type="spellEnd"/>
            <w:r w:rsidRPr="00565595">
              <w:rPr>
                <w:rFonts w:ascii="Times New Roman" w:eastAsia="Times New Roman" w:hAnsi="Times New Roman" w:cs="Times New Roman"/>
                <w:sz w:val="24"/>
                <w:szCs w:val="24"/>
              </w:rPr>
              <w:t>/</w:t>
            </w:r>
            <w:proofErr w:type="spellStart"/>
            <w:r w:rsidRPr="00565595">
              <w:rPr>
                <w:rFonts w:ascii="Times New Roman" w:eastAsia="Times New Roman" w:hAnsi="Times New Roman" w:cs="Times New Roman"/>
                <w:sz w:val="24"/>
                <w:szCs w:val="24"/>
              </w:rPr>
              <w:t>Findings</w:t>
            </w:r>
            <w:proofErr w:type="spellEnd"/>
          </w:p>
          <w:p w14:paraId="6EFE2461"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 xml:space="preserve"> </w:t>
            </w:r>
          </w:p>
          <w:p w14:paraId="26C67EB9"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w:t>
            </w:r>
            <w:proofErr w:type="spellStart"/>
            <w:r w:rsidRPr="00565595">
              <w:rPr>
                <w:rFonts w:ascii="Times New Roman" w:eastAsia="Times New Roman" w:hAnsi="Times New Roman" w:cs="Times New Roman"/>
                <w:sz w:val="24"/>
                <w:szCs w:val="24"/>
              </w:rPr>
              <w:t>Rechnoy</w:t>
            </w:r>
            <w:proofErr w:type="spellEnd"/>
            <w:r w:rsidRPr="00565595">
              <w:rPr>
                <w:rFonts w:ascii="Times New Roman" w:eastAsia="Times New Roman" w:hAnsi="Times New Roman" w:cs="Times New Roman"/>
                <w:sz w:val="24"/>
                <w:szCs w:val="24"/>
              </w:rPr>
              <w:t>)</w:t>
            </w:r>
          </w:p>
          <w:p w14:paraId="27F83ED3"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rPr>
            </w:pPr>
            <w:proofErr w:type="spellStart"/>
            <w:r w:rsidRPr="00565595">
              <w:rPr>
                <w:rFonts w:ascii="Times New Roman" w:eastAsia="Times New Roman" w:hAnsi="Times New Roman" w:cs="Times New Roman"/>
                <w:sz w:val="24"/>
                <w:szCs w:val="24"/>
              </w:rPr>
              <w:t>Block</w:t>
            </w:r>
            <w:proofErr w:type="spellEnd"/>
          </w:p>
        </w:tc>
      </w:tr>
      <w:tr w:rsidR="00055524" w:rsidRPr="00565595" w14:paraId="712A04F9" w14:textId="77777777">
        <w:trPr>
          <w:trHeight w:val="2655"/>
        </w:trPr>
        <w:tc>
          <w:tcPr>
            <w:tcW w:w="185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793F8D8F"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rPr>
            </w:pPr>
            <w:proofErr w:type="spellStart"/>
            <w:r w:rsidRPr="00565595">
              <w:rPr>
                <w:rFonts w:ascii="Times New Roman" w:eastAsia="Times New Roman" w:hAnsi="Times New Roman" w:cs="Times New Roman"/>
                <w:sz w:val="24"/>
                <w:szCs w:val="24"/>
              </w:rPr>
              <w:t>Wheelchair</w:t>
            </w:r>
            <w:proofErr w:type="spellEnd"/>
            <w:r w:rsidRPr="00565595">
              <w:rPr>
                <w:rFonts w:ascii="Times New Roman" w:eastAsia="Times New Roman" w:hAnsi="Times New Roman" w:cs="Times New Roman"/>
                <w:sz w:val="24"/>
                <w:szCs w:val="24"/>
              </w:rPr>
              <w:t xml:space="preserve"> </w:t>
            </w:r>
            <w:proofErr w:type="spellStart"/>
            <w:r w:rsidRPr="00565595">
              <w:rPr>
                <w:rFonts w:ascii="Times New Roman" w:eastAsia="Times New Roman" w:hAnsi="Times New Roman" w:cs="Times New Roman"/>
                <w:sz w:val="24"/>
                <w:szCs w:val="24"/>
              </w:rPr>
              <w:t>Ramps</w:t>
            </w:r>
            <w:proofErr w:type="spellEnd"/>
            <w:r w:rsidRPr="00565595">
              <w:rPr>
                <w:rFonts w:ascii="Times New Roman" w:eastAsia="Times New Roman" w:hAnsi="Times New Roman" w:cs="Times New Roman"/>
                <w:sz w:val="24"/>
                <w:szCs w:val="24"/>
              </w:rPr>
              <w:t xml:space="preserve"> &amp; </w:t>
            </w:r>
            <w:proofErr w:type="spellStart"/>
            <w:r w:rsidRPr="00565595">
              <w:rPr>
                <w:rFonts w:ascii="Times New Roman" w:eastAsia="Times New Roman" w:hAnsi="Times New Roman" w:cs="Times New Roman"/>
                <w:sz w:val="24"/>
                <w:szCs w:val="24"/>
              </w:rPr>
              <w:t>Wide</w:t>
            </w:r>
            <w:proofErr w:type="spellEnd"/>
            <w:r w:rsidRPr="00565595">
              <w:rPr>
                <w:rFonts w:ascii="Times New Roman" w:eastAsia="Times New Roman" w:hAnsi="Times New Roman" w:cs="Times New Roman"/>
                <w:sz w:val="24"/>
                <w:szCs w:val="24"/>
              </w:rPr>
              <w:t xml:space="preserve"> </w:t>
            </w:r>
            <w:proofErr w:type="spellStart"/>
            <w:r w:rsidRPr="00565595">
              <w:rPr>
                <w:rFonts w:ascii="Times New Roman" w:eastAsia="Times New Roman" w:hAnsi="Times New Roman" w:cs="Times New Roman"/>
                <w:sz w:val="24"/>
                <w:szCs w:val="24"/>
              </w:rPr>
              <w:t>Doorways</w:t>
            </w:r>
            <w:proofErr w:type="spellEnd"/>
          </w:p>
          <w:p w14:paraId="1626B1F2"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 xml:space="preserve"> </w:t>
            </w:r>
          </w:p>
        </w:tc>
        <w:tc>
          <w:tcPr>
            <w:tcW w:w="1745" w:type="dxa"/>
            <w:tcBorders>
              <w:top w:val="nil"/>
              <w:left w:val="nil"/>
              <w:bottom w:val="single" w:sz="6" w:space="0" w:color="000000"/>
              <w:right w:val="single" w:sz="6" w:space="0" w:color="000000"/>
            </w:tcBorders>
            <w:tcMar>
              <w:top w:w="0" w:type="dxa"/>
              <w:left w:w="100" w:type="dxa"/>
              <w:bottom w:w="0" w:type="dxa"/>
              <w:right w:w="100" w:type="dxa"/>
            </w:tcMar>
          </w:tcPr>
          <w:p w14:paraId="6585424A"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rPr>
            </w:pPr>
            <w:proofErr w:type="spellStart"/>
            <w:r w:rsidRPr="00565595">
              <w:rPr>
                <w:rFonts w:ascii="Times New Roman" w:eastAsia="Times New Roman" w:hAnsi="Times New Roman" w:cs="Times New Roman"/>
                <w:sz w:val="24"/>
                <w:szCs w:val="24"/>
              </w:rPr>
              <w:t>Presence</w:t>
            </w:r>
            <w:proofErr w:type="spellEnd"/>
            <w:r w:rsidRPr="00565595">
              <w:rPr>
                <w:rFonts w:ascii="Times New Roman" w:eastAsia="Times New Roman" w:hAnsi="Times New Roman" w:cs="Times New Roman"/>
                <w:sz w:val="24"/>
                <w:szCs w:val="24"/>
              </w:rPr>
              <w:t xml:space="preserve"> </w:t>
            </w:r>
            <w:proofErr w:type="spellStart"/>
            <w:r w:rsidRPr="00565595">
              <w:rPr>
                <w:rFonts w:ascii="Times New Roman" w:eastAsia="Times New Roman" w:hAnsi="Times New Roman" w:cs="Times New Roman"/>
                <w:sz w:val="24"/>
                <w:szCs w:val="24"/>
              </w:rPr>
              <w:t>at</w:t>
            </w:r>
            <w:proofErr w:type="spellEnd"/>
            <w:r w:rsidRPr="00565595">
              <w:rPr>
                <w:rFonts w:ascii="Times New Roman" w:eastAsia="Times New Roman" w:hAnsi="Times New Roman" w:cs="Times New Roman"/>
                <w:sz w:val="24"/>
                <w:szCs w:val="24"/>
              </w:rPr>
              <w:t xml:space="preserve"> </w:t>
            </w:r>
            <w:proofErr w:type="spellStart"/>
            <w:r w:rsidRPr="00565595">
              <w:rPr>
                <w:rFonts w:ascii="Times New Roman" w:eastAsia="Times New Roman" w:hAnsi="Times New Roman" w:cs="Times New Roman"/>
                <w:sz w:val="24"/>
                <w:szCs w:val="24"/>
              </w:rPr>
              <w:t>entrances</w:t>
            </w:r>
            <w:proofErr w:type="spellEnd"/>
            <w:r w:rsidRPr="00565595">
              <w:rPr>
                <w:rFonts w:ascii="Times New Roman" w:eastAsia="Times New Roman" w:hAnsi="Times New Roman" w:cs="Times New Roman"/>
                <w:sz w:val="24"/>
                <w:szCs w:val="24"/>
              </w:rPr>
              <w:t>/</w:t>
            </w:r>
            <w:proofErr w:type="spellStart"/>
            <w:r w:rsidRPr="00565595">
              <w:rPr>
                <w:rFonts w:ascii="Times New Roman" w:eastAsia="Times New Roman" w:hAnsi="Times New Roman" w:cs="Times New Roman"/>
                <w:sz w:val="24"/>
                <w:szCs w:val="24"/>
              </w:rPr>
              <w:t>lobby</w:t>
            </w:r>
            <w:proofErr w:type="spellEnd"/>
            <w:r w:rsidRPr="00565595">
              <w:rPr>
                <w:rFonts w:ascii="Times New Roman" w:eastAsia="Times New Roman" w:hAnsi="Times New Roman" w:cs="Times New Roman"/>
                <w:sz w:val="24"/>
                <w:szCs w:val="24"/>
              </w:rPr>
              <w:t>?</w:t>
            </w:r>
          </w:p>
          <w:p w14:paraId="444D059F"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 xml:space="preserve"> </w:t>
            </w:r>
          </w:p>
        </w:tc>
        <w:tc>
          <w:tcPr>
            <w:tcW w:w="1648" w:type="dxa"/>
            <w:tcBorders>
              <w:top w:val="nil"/>
              <w:left w:val="nil"/>
              <w:bottom w:val="single" w:sz="6" w:space="0" w:color="000000"/>
              <w:right w:val="single" w:sz="6" w:space="0" w:color="000000"/>
            </w:tcBorders>
            <w:tcMar>
              <w:top w:w="0" w:type="dxa"/>
              <w:left w:w="100" w:type="dxa"/>
              <w:bottom w:w="0" w:type="dxa"/>
              <w:right w:w="100" w:type="dxa"/>
            </w:tcMar>
          </w:tcPr>
          <w:p w14:paraId="59DD7E73"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Cracks, obstructions, slope comfort</w:t>
            </w:r>
          </w:p>
          <w:p w14:paraId="2148EBE1"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for wheelchairs, wear/repairs</w:t>
            </w:r>
          </w:p>
          <w:p w14:paraId="058DD203"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 </w:t>
            </w:r>
          </w:p>
        </w:tc>
        <w:tc>
          <w:tcPr>
            <w:tcW w:w="1370" w:type="dxa"/>
            <w:tcBorders>
              <w:top w:val="nil"/>
              <w:left w:val="nil"/>
              <w:bottom w:val="single" w:sz="6" w:space="0" w:color="000000"/>
              <w:right w:val="single" w:sz="6" w:space="0" w:color="000000"/>
            </w:tcBorders>
            <w:tcMar>
              <w:top w:w="0" w:type="dxa"/>
              <w:left w:w="100" w:type="dxa"/>
              <w:bottom w:w="0" w:type="dxa"/>
              <w:right w:w="100" w:type="dxa"/>
            </w:tcMar>
          </w:tcPr>
          <w:p w14:paraId="2CBE6434"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 </w:t>
            </w:r>
          </w:p>
        </w:tc>
        <w:tc>
          <w:tcPr>
            <w:tcW w:w="1370" w:type="dxa"/>
            <w:tcBorders>
              <w:top w:val="nil"/>
              <w:left w:val="nil"/>
              <w:bottom w:val="single" w:sz="6" w:space="0" w:color="000000"/>
              <w:right w:val="single" w:sz="6" w:space="0" w:color="000000"/>
            </w:tcBorders>
            <w:tcMar>
              <w:top w:w="0" w:type="dxa"/>
              <w:left w:w="100" w:type="dxa"/>
              <w:bottom w:w="0" w:type="dxa"/>
              <w:right w:w="100" w:type="dxa"/>
            </w:tcMar>
          </w:tcPr>
          <w:p w14:paraId="1F16F1B0"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 </w:t>
            </w:r>
          </w:p>
        </w:tc>
        <w:tc>
          <w:tcPr>
            <w:tcW w:w="1370" w:type="dxa"/>
            <w:tcBorders>
              <w:top w:val="nil"/>
              <w:left w:val="nil"/>
              <w:bottom w:val="single" w:sz="6" w:space="0" w:color="000000"/>
              <w:right w:val="single" w:sz="6" w:space="0" w:color="000000"/>
            </w:tcBorders>
            <w:tcMar>
              <w:top w:w="0" w:type="dxa"/>
              <w:left w:w="100" w:type="dxa"/>
              <w:bottom w:w="0" w:type="dxa"/>
              <w:right w:w="100" w:type="dxa"/>
            </w:tcMar>
          </w:tcPr>
          <w:p w14:paraId="4E42BBC3"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 </w:t>
            </w:r>
          </w:p>
        </w:tc>
      </w:tr>
      <w:tr w:rsidR="00055524" w:rsidRPr="00565595" w14:paraId="512F6FCE" w14:textId="77777777">
        <w:trPr>
          <w:trHeight w:val="2055"/>
        </w:trPr>
        <w:tc>
          <w:tcPr>
            <w:tcW w:w="185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740DBC31"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rPr>
            </w:pPr>
            <w:proofErr w:type="spellStart"/>
            <w:r w:rsidRPr="00565595">
              <w:rPr>
                <w:rFonts w:ascii="Times New Roman" w:eastAsia="Times New Roman" w:hAnsi="Times New Roman" w:cs="Times New Roman"/>
                <w:sz w:val="24"/>
                <w:szCs w:val="24"/>
              </w:rPr>
              <w:t>Elevators</w:t>
            </w:r>
            <w:proofErr w:type="spellEnd"/>
            <w:r w:rsidRPr="00565595">
              <w:rPr>
                <w:rFonts w:ascii="Times New Roman" w:eastAsia="Times New Roman" w:hAnsi="Times New Roman" w:cs="Times New Roman"/>
                <w:sz w:val="24"/>
                <w:szCs w:val="24"/>
              </w:rPr>
              <w:t xml:space="preserve"> </w:t>
            </w:r>
            <w:proofErr w:type="spellStart"/>
            <w:r w:rsidRPr="00565595">
              <w:rPr>
                <w:rFonts w:ascii="Times New Roman" w:eastAsia="Times New Roman" w:hAnsi="Times New Roman" w:cs="Times New Roman"/>
                <w:sz w:val="24"/>
                <w:szCs w:val="24"/>
              </w:rPr>
              <w:t>or</w:t>
            </w:r>
            <w:proofErr w:type="spellEnd"/>
            <w:r w:rsidRPr="00565595">
              <w:rPr>
                <w:rFonts w:ascii="Times New Roman" w:eastAsia="Times New Roman" w:hAnsi="Times New Roman" w:cs="Times New Roman"/>
                <w:sz w:val="24"/>
                <w:szCs w:val="24"/>
              </w:rPr>
              <w:t xml:space="preserve"> </w:t>
            </w:r>
            <w:proofErr w:type="spellStart"/>
            <w:r w:rsidRPr="00565595">
              <w:rPr>
                <w:rFonts w:ascii="Times New Roman" w:eastAsia="Times New Roman" w:hAnsi="Times New Roman" w:cs="Times New Roman"/>
                <w:sz w:val="24"/>
                <w:szCs w:val="24"/>
              </w:rPr>
              <w:t>One-Level</w:t>
            </w:r>
            <w:proofErr w:type="spellEnd"/>
            <w:r w:rsidRPr="00565595">
              <w:rPr>
                <w:rFonts w:ascii="Times New Roman" w:eastAsia="Times New Roman" w:hAnsi="Times New Roman" w:cs="Times New Roman"/>
                <w:sz w:val="24"/>
                <w:szCs w:val="24"/>
              </w:rPr>
              <w:t xml:space="preserve"> </w:t>
            </w:r>
            <w:proofErr w:type="spellStart"/>
            <w:r w:rsidRPr="00565595">
              <w:rPr>
                <w:rFonts w:ascii="Times New Roman" w:eastAsia="Times New Roman" w:hAnsi="Times New Roman" w:cs="Times New Roman"/>
                <w:sz w:val="24"/>
                <w:szCs w:val="24"/>
              </w:rPr>
              <w:t>Designs</w:t>
            </w:r>
            <w:proofErr w:type="spellEnd"/>
          </w:p>
          <w:p w14:paraId="4DF987D4"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 xml:space="preserve"> </w:t>
            </w:r>
          </w:p>
        </w:tc>
        <w:tc>
          <w:tcPr>
            <w:tcW w:w="1745" w:type="dxa"/>
            <w:tcBorders>
              <w:top w:val="nil"/>
              <w:left w:val="nil"/>
              <w:bottom w:val="single" w:sz="6" w:space="0" w:color="000000"/>
              <w:right w:val="single" w:sz="6" w:space="0" w:color="000000"/>
            </w:tcBorders>
            <w:tcMar>
              <w:top w:w="0" w:type="dxa"/>
              <w:left w:w="100" w:type="dxa"/>
              <w:bottom w:w="0" w:type="dxa"/>
              <w:right w:w="100" w:type="dxa"/>
            </w:tcMar>
          </w:tcPr>
          <w:p w14:paraId="78DCBCBC"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Elevators in multi-story? Ground-floor access?</w:t>
            </w:r>
          </w:p>
          <w:p w14:paraId="474167A4"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 </w:t>
            </w:r>
          </w:p>
        </w:tc>
        <w:tc>
          <w:tcPr>
            <w:tcW w:w="1648" w:type="dxa"/>
            <w:tcBorders>
              <w:top w:val="nil"/>
              <w:left w:val="nil"/>
              <w:bottom w:val="single" w:sz="6" w:space="0" w:color="000000"/>
              <w:right w:val="single" w:sz="6" w:space="0" w:color="000000"/>
            </w:tcBorders>
            <w:tcMar>
              <w:top w:w="0" w:type="dxa"/>
              <w:left w:w="100" w:type="dxa"/>
              <w:bottom w:w="0" w:type="dxa"/>
              <w:right w:w="100" w:type="dxa"/>
            </w:tcMar>
          </w:tcPr>
          <w:p w14:paraId="3331D56C"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Button height door width, functionality, no steps, dirt/lights</w:t>
            </w:r>
          </w:p>
          <w:p w14:paraId="19D557B8"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 </w:t>
            </w:r>
          </w:p>
        </w:tc>
        <w:tc>
          <w:tcPr>
            <w:tcW w:w="1370" w:type="dxa"/>
            <w:tcBorders>
              <w:top w:val="nil"/>
              <w:left w:val="nil"/>
              <w:bottom w:val="single" w:sz="6" w:space="0" w:color="000000"/>
              <w:right w:val="single" w:sz="6" w:space="0" w:color="000000"/>
            </w:tcBorders>
            <w:tcMar>
              <w:top w:w="0" w:type="dxa"/>
              <w:left w:w="100" w:type="dxa"/>
              <w:bottom w:w="0" w:type="dxa"/>
              <w:right w:w="100" w:type="dxa"/>
            </w:tcMar>
          </w:tcPr>
          <w:p w14:paraId="2892EC43"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 </w:t>
            </w:r>
          </w:p>
        </w:tc>
        <w:tc>
          <w:tcPr>
            <w:tcW w:w="1370" w:type="dxa"/>
            <w:tcBorders>
              <w:top w:val="nil"/>
              <w:left w:val="nil"/>
              <w:bottom w:val="single" w:sz="6" w:space="0" w:color="000000"/>
              <w:right w:val="single" w:sz="6" w:space="0" w:color="000000"/>
            </w:tcBorders>
            <w:tcMar>
              <w:top w:w="0" w:type="dxa"/>
              <w:left w:w="100" w:type="dxa"/>
              <w:bottom w:w="0" w:type="dxa"/>
              <w:right w:w="100" w:type="dxa"/>
            </w:tcMar>
          </w:tcPr>
          <w:p w14:paraId="277E8595"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 </w:t>
            </w:r>
          </w:p>
        </w:tc>
        <w:tc>
          <w:tcPr>
            <w:tcW w:w="1370" w:type="dxa"/>
            <w:tcBorders>
              <w:top w:val="nil"/>
              <w:left w:val="nil"/>
              <w:bottom w:val="single" w:sz="6" w:space="0" w:color="000000"/>
              <w:right w:val="single" w:sz="6" w:space="0" w:color="000000"/>
            </w:tcBorders>
            <w:tcMar>
              <w:top w:w="0" w:type="dxa"/>
              <w:left w:w="100" w:type="dxa"/>
              <w:bottom w:w="0" w:type="dxa"/>
              <w:right w:w="100" w:type="dxa"/>
            </w:tcMar>
          </w:tcPr>
          <w:p w14:paraId="3BD7644B"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 </w:t>
            </w:r>
          </w:p>
        </w:tc>
      </w:tr>
      <w:tr w:rsidR="00055524" w:rsidRPr="00565595" w14:paraId="206F0040" w14:textId="77777777">
        <w:trPr>
          <w:trHeight w:val="2055"/>
        </w:trPr>
        <w:tc>
          <w:tcPr>
            <w:tcW w:w="185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23E11485"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rPr>
            </w:pPr>
            <w:proofErr w:type="spellStart"/>
            <w:r w:rsidRPr="00565595">
              <w:rPr>
                <w:rFonts w:ascii="Times New Roman" w:eastAsia="Times New Roman" w:hAnsi="Times New Roman" w:cs="Times New Roman"/>
                <w:sz w:val="24"/>
                <w:szCs w:val="24"/>
              </w:rPr>
              <w:t>Non-Slip</w:t>
            </w:r>
            <w:proofErr w:type="spellEnd"/>
            <w:r w:rsidRPr="00565595">
              <w:rPr>
                <w:rFonts w:ascii="Times New Roman" w:eastAsia="Times New Roman" w:hAnsi="Times New Roman" w:cs="Times New Roman"/>
                <w:sz w:val="24"/>
                <w:szCs w:val="24"/>
              </w:rPr>
              <w:t xml:space="preserve"> </w:t>
            </w:r>
            <w:proofErr w:type="spellStart"/>
            <w:r w:rsidRPr="00565595">
              <w:rPr>
                <w:rFonts w:ascii="Times New Roman" w:eastAsia="Times New Roman" w:hAnsi="Times New Roman" w:cs="Times New Roman"/>
                <w:sz w:val="24"/>
                <w:szCs w:val="24"/>
              </w:rPr>
              <w:t>Flooring</w:t>
            </w:r>
            <w:proofErr w:type="spellEnd"/>
          </w:p>
          <w:p w14:paraId="0CDCEE43"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 xml:space="preserve"> </w:t>
            </w:r>
          </w:p>
        </w:tc>
        <w:tc>
          <w:tcPr>
            <w:tcW w:w="1745" w:type="dxa"/>
            <w:tcBorders>
              <w:top w:val="nil"/>
              <w:left w:val="nil"/>
              <w:bottom w:val="single" w:sz="6" w:space="0" w:color="000000"/>
              <w:right w:val="single" w:sz="6" w:space="0" w:color="000000"/>
            </w:tcBorders>
            <w:tcMar>
              <w:top w:w="0" w:type="dxa"/>
              <w:left w:w="100" w:type="dxa"/>
              <w:bottom w:w="0" w:type="dxa"/>
              <w:right w:w="100" w:type="dxa"/>
            </w:tcMar>
          </w:tcPr>
          <w:p w14:paraId="12AD3FCF"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rPr>
            </w:pPr>
            <w:proofErr w:type="spellStart"/>
            <w:r w:rsidRPr="00565595">
              <w:rPr>
                <w:rFonts w:ascii="Times New Roman" w:eastAsia="Times New Roman" w:hAnsi="Times New Roman" w:cs="Times New Roman"/>
                <w:sz w:val="24"/>
                <w:szCs w:val="24"/>
              </w:rPr>
              <w:t>Installed</w:t>
            </w:r>
            <w:proofErr w:type="spellEnd"/>
            <w:r w:rsidRPr="00565595">
              <w:rPr>
                <w:rFonts w:ascii="Times New Roman" w:eastAsia="Times New Roman" w:hAnsi="Times New Roman" w:cs="Times New Roman"/>
                <w:sz w:val="24"/>
                <w:szCs w:val="24"/>
              </w:rPr>
              <w:t xml:space="preserve"> </w:t>
            </w:r>
            <w:proofErr w:type="spellStart"/>
            <w:r w:rsidRPr="00565595">
              <w:rPr>
                <w:rFonts w:ascii="Times New Roman" w:eastAsia="Times New Roman" w:hAnsi="Times New Roman" w:cs="Times New Roman"/>
                <w:sz w:val="24"/>
                <w:szCs w:val="24"/>
              </w:rPr>
              <w:t>in</w:t>
            </w:r>
            <w:proofErr w:type="spellEnd"/>
            <w:r w:rsidRPr="00565595">
              <w:rPr>
                <w:rFonts w:ascii="Times New Roman" w:eastAsia="Times New Roman" w:hAnsi="Times New Roman" w:cs="Times New Roman"/>
                <w:sz w:val="24"/>
                <w:szCs w:val="24"/>
              </w:rPr>
              <w:t xml:space="preserve"> </w:t>
            </w:r>
            <w:proofErr w:type="spellStart"/>
            <w:r w:rsidRPr="00565595">
              <w:rPr>
                <w:rFonts w:ascii="Times New Roman" w:eastAsia="Times New Roman" w:hAnsi="Times New Roman" w:cs="Times New Roman"/>
                <w:sz w:val="24"/>
                <w:szCs w:val="24"/>
              </w:rPr>
              <w:t>hallways</w:t>
            </w:r>
            <w:proofErr w:type="spellEnd"/>
            <w:r w:rsidRPr="00565595">
              <w:rPr>
                <w:rFonts w:ascii="Times New Roman" w:eastAsia="Times New Roman" w:hAnsi="Times New Roman" w:cs="Times New Roman"/>
                <w:sz w:val="24"/>
                <w:szCs w:val="24"/>
              </w:rPr>
              <w:t>/</w:t>
            </w:r>
            <w:proofErr w:type="spellStart"/>
            <w:r w:rsidRPr="00565595">
              <w:rPr>
                <w:rFonts w:ascii="Times New Roman" w:eastAsia="Times New Roman" w:hAnsi="Times New Roman" w:cs="Times New Roman"/>
                <w:sz w:val="24"/>
                <w:szCs w:val="24"/>
              </w:rPr>
              <w:t>entrances</w:t>
            </w:r>
            <w:proofErr w:type="spellEnd"/>
            <w:r w:rsidRPr="00565595">
              <w:rPr>
                <w:rFonts w:ascii="Times New Roman" w:eastAsia="Times New Roman" w:hAnsi="Times New Roman" w:cs="Times New Roman"/>
                <w:sz w:val="24"/>
                <w:szCs w:val="24"/>
              </w:rPr>
              <w:t>?</w:t>
            </w:r>
          </w:p>
          <w:p w14:paraId="1B7595E8"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 xml:space="preserve"> </w:t>
            </w:r>
          </w:p>
        </w:tc>
        <w:tc>
          <w:tcPr>
            <w:tcW w:w="1648" w:type="dxa"/>
            <w:tcBorders>
              <w:top w:val="nil"/>
              <w:left w:val="nil"/>
              <w:bottom w:val="single" w:sz="6" w:space="0" w:color="000000"/>
              <w:right w:val="single" w:sz="6" w:space="0" w:color="000000"/>
            </w:tcBorders>
            <w:tcMar>
              <w:top w:w="0" w:type="dxa"/>
              <w:left w:w="100" w:type="dxa"/>
              <w:bottom w:w="0" w:type="dxa"/>
              <w:right w:w="100" w:type="dxa"/>
            </w:tcMar>
          </w:tcPr>
          <w:p w14:paraId="0904B77B"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Worn patches, slippery spots, fall risk reduction, cleaning</w:t>
            </w:r>
          </w:p>
          <w:p w14:paraId="14FFA721"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 </w:t>
            </w:r>
          </w:p>
        </w:tc>
        <w:tc>
          <w:tcPr>
            <w:tcW w:w="1370" w:type="dxa"/>
            <w:tcBorders>
              <w:top w:val="nil"/>
              <w:left w:val="nil"/>
              <w:bottom w:val="single" w:sz="6" w:space="0" w:color="000000"/>
              <w:right w:val="single" w:sz="6" w:space="0" w:color="000000"/>
            </w:tcBorders>
            <w:tcMar>
              <w:top w:w="0" w:type="dxa"/>
              <w:left w:w="100" w:type="dxa"/>
              <w:bottom w:w="0" w:type="dxa"/>
              <w:right w:w="100" w:type="dxa"/>
            </w:tcMar>
          </w:tcPr>
          <w:p w14:paraId="2EBB4E5E"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 </w:t>
            </w:r>
          </w:p>
        </w:tc>
        <w:tc>
          <w:tcPr>
            <w:tcW w:w="1370" w:type="dxa"/>
            <w:tcBorders>
              <w:top w:val="nil"/>
              <w:left w:val="nil"/>
              <w:bottom w:val="single" w:sz="6" w:space="0" w:color="000000"/>
              <w:right w:val="single" w:sz="6" w:space="0" w:color="000000"/>
            </w:tcBorders>
            <w:tcMar>
              <w:top w:w="0" w:type="dxa"/>
              <w:left w:w="100" w:type="dxa"/>
              <w:bottom w:w="0" w:type="dxa"/>
              <w:right w:w="100" w:type="dxa"/>
            </w:tcMar>
          </w:tcPr>
          <w:p w14:paraId="62BA3A86"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 </w:t>
            </w:r>
          </w:p>
        </w:tc>
        <w:tc>
          <w:tcPr>
            <w:tcW w:w="1370" w:type="dxa"/>
            <w:tcBorders>
              <w:top w:val="nil"/>
              <w:left w:val="nil"/>
              <w:bottom w:val="single" w:sz="6" w:space="0" w:color="000000"/>
              <w:right w:val="single" w:sz="6" w:space="0" w:color="000000"/>
            </w:tcBorders>
            <w:tcMar>
              <w:top w:w="0" w:type="dxa"/>
              <w:left w:w="100" w:type="dxa"/>
              <w:bottom w:w="0" w:type="dxa"/>
              <w:right w:w="100" w:type="dxa"/>
            </w:tcMar>
          </w:tcPr>
          <w:p w14:paraId="1D64005F"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 </w:t>
            </w:r>
          </w:p>
        </w:tc>
      </w:tr>
      <w:tr w:rsidR="00055524" w:rsidRPr="00565595" w14:paraId="0BAF52F1" w14:textId="77777777">
        <w:trPr>
          <w:trHeight w:val="2055"/>
        </w:trPr>
        <w:tc>
          <w:tcPr>
            <w:tcW w:w="185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5D695284"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rPr>
            </w:pPr>
            <w:proofErr w:type="spellStart"/>
            <w:r w:rsidRPr="00565595">
              <w:rPr>
                <w:rFonts w:ascii="Times New Roman" w:eastAsia="Times New Roman" w:hAnsi="Times New Roman" w:cs="Times New Roman"/>
                <w:sz w:val="24"/>
                <w:szCs w:val="24"/>
              </w:rPr>
              <w:t>Adjustable-Height</w:t>
            </w:r>
            <w:proofErr w:type="spellEnd"/>
            <w:r w:rsidRPr="00565595">
              <w:rPr>
                <w:rFonts w:ascii="Times New Roman" w:eastAsia="Times New Roman" w:hAnsi="Times New Roman" w:cs="Times New Roman"/>
                <w:sz w:val="24"/>
                <w:szCs w:val="24"/>
              </w:rPr>
              <w:t xml:space="preserve"> </w:t>
            </w:r>
            <w:proofErr w:type="spellStart"/>
            <w:r w:rsidRPr="00565595">
              <w:rPr>
                <w:rFonts w:ascii="Times New Roman" w:eastAsia="Times New Roman" w:hAnsi="Times New Roman" w:cs="Times New Roman"/>
                <w:sz w:val="24"/>
                <w:szCs w:val="24"/>
              </w:rPr>
              <w:t>Counters</w:t>
            </w:r>
            <w:proofErr w:type="spellEnd"/>
            <w:r w:rsidRPr="00565595">
              <w:rPr>
                <w:rFonts w:ascii="Times New Roman" w:eastAsia="Times New Roman" w:hAnsi="Times New Roman" w:cs="Times New Roman"/>
                <w:sz w:val="24"/>
                <w:szCs w:val="24"/>
              </w:rPr>
              <w:t>/</w:t>
            </w:r>
            <w:proofErr w:type="spellStart"/>
            <w:r w:rsidRPr="00565595">
              <w:rPr>
                <w:rFonts w:ascii="Times New Roman" w:eastAsia="Times New Roman" w:hAnsi="Times New Roman" w:cs="Times New Roman"/>
                <w:sz w:val="24"/>
                <w:szCs w:val="24"/>
              </w:rPr>
              <w:t>Fixtures</w:t>
            </w:r>
            <w:proofErr w:type="spellEnd"/>
          </w:p>
          <w:p w14:paraId="2C8F85CB"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 xml:space="preserve"> </w:t>
            </w:r>
          </w:p>
        </w:tc>
        <w:tc>
          <w:tcPr>
            <w:tcW w:w="1745" w:type="dxa"/>
            <w:tcBorders>
              <w:top w:val="nil"/>
              <w:left w:val="nil"/>
              <w:bottom w:val="single" w:sz="6" w:space="0" w:color="000000"/>
              <w:right w:val="single" w:sz="6" w:space="0" w:color="000000"/>
            </w:tcBorders>
            <w:tcMar>
              <w:top w:w="0" w:type="dxa"/>
              <w:left w:w="100" w:type="dxa"/>
              <w:bottom w:w="0" w:type="dxa"/>
              <w:right w:w="100" w:type="dxa"/>
            </w:tcMar>
          </w:tcPr>
          <w:p w14:paraId="190C8F8B"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rPr>
            </w:pPr>
            <w:proofErr w:type="spellStart"/>
            <w:r w:rsidRPr="00565595">
              <w:rPr>
                <w:rFonts w:ascii="Times New Roman" w:eastAsia="Times New Roman" w:hAnsi="Times New Roman" w:cs="Times New Roman"/>
                <w:sz w:val="24"/>
                <w:szCs w:val="24"/>
              </w:rPr>
              <w:t>Available</w:t>
            </w:r>
            <w:proofErr w:type="spellEnd"/>
            <w:r w:rsidRPr="00565595">
              <w:rPr>
                <w:rFonts w:ascii="Times New Roman" w:eastAsia="Times New Roman" w:hAnsi="Times New Roman" w:cs="Times New Roman"/>
                <w:sz w:val="24"/>
                <w:szCs w:val="24"/>
              </w:rPr>
              <w:t xml:space="preserve"> </w:t>
            </w:r>
            <w:proofErr w:type="spellStart"/>
            <w:r w:rsidRPr="00565595">
              <w:rPr>
                <w:rFonts w:ascii="Times New Roman" w:eastAsia="Times New Roman" w:hAnsi="Times New Roman" w:cs="Times New Roman"/>
                <w:sz w:val="24"/>
                <w:szCs w:val="24"/>
              </w:rPr>
              <w:t>in</w:t>
            </w:r>
            <w:proofErr w:type="spellEnd"/>
            <w:r w:rsidRPr="00565595">
              <w:rPr>
                <w:rFonts w:ascii="Times New Roman" w:eastAsia="Times New Roman" w:hAnsi="Times New Roman" w:cs="Times New Roman"/>
                <w:sz w:val="24"/>
                <w:szCs w:val="24"/>
              </w:rPr>
              <w:t xml:space="preserve"> </w:t>
            </w:r>
            <w:proofErr w:type="spellStart"/>
            <w:r w:rsidRPr="00565595">
              <w:rPr>
                <w:rFonts w:ascii="Times New Roman" w:eastAsia="Times New Roman" w:hAnsi="Times New Roman" w:cs="Times New Roman"/>
                <w:sz w:val="24"/>
                <w:szCs w:val="24"/>
              </w:rPr>
              <w:t>communal</w:t>
            </w:r>
            <w:proofErr w:type="spellEnd"/>
            <w:r w:rsidRPr="00565595">
              <w:rPr>
                <w:rFonts w:ascii="Times New Roman" w:eastAsia="Times New Roman" w:hAnsi="Times New Roman" w:cs="Times New Roman"/>
                <w:sz w:val="24"/>
                <w:szCs w:val="24"/>
              </w:rPr>
              <w:t xml:space="preserve"> </w:t>
            </w:r>
            <w:proofErr w:type="spellStart"/>
            <w:r w:rsidRPr="00565595">
              <w:rPr>
                <w:rFonts w:ascii="Times New Roman" w:eastAsia="Times New Roman" w:hAnsi="Times New Roman" w:cs="Times New Roman"/>
                <w:sz w:val="24"/>
                <w:szCs w:val="24"/>
              </w:rPr>
              <w:t>areas</w:t>
            </w:r>
            <w:proofErr w:type="spellEnd"/>
            <w:r w:rsidRPr="00565595">
              <w:rPr>
                <w:rFonts w:ascii="Times New Roman" w:eastAsia="Times New Roman" w:hAnsi="Times New Roman" w:cs="Times New Roman"/>
                <w:sz w:val="24"/>
                <w:szCs w:val="24"/>
              </w:rPr>
              <w:t>?</w:t>
            </w:r>
          </w:p>
          <w:p w14:paraId="11EB9653"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 xml:space="preserve"> </w:t>
            </w:r>
          </w:p>
        </w:tc>
        <w:tc>
          <w:tcPr>
            <w:tcW w:w="1648" w:type="dxa"/>
            <w:tcBorders>
              <w:top w:val="nil"/>
              <w:left w:val="nil"/>
              <w:bottom w:val="single" w:sz="6" w:space="0" w:color="000000"/>
              <w:right w:val="single" w:sz="6" w:space="0" w:color="000000"/>
            </w:tcBorders>
            <w:tcMar>
              <w:top w:w="0" w:type="dxa"/>
              <w:left w:w="100" w:type="dxa"/>
              <w:bottom w:w="0" w:type="dxa"/>
              <w:right w:w="100" w:type="dxa"/>
            </w:tcMar>
          </w:tcPr>
          <w:p w14:paraId="15F2A4EE"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rPr>
            </w:pPr>
            <w:proofErr w:type="spellStart"/>
            <w:r w:rsidRPr="00565595">
              <w:rPr>
                <w:rFonts w:ascii="Times New Roman" w:eastAsia="Times New Roman" w:hAnsi="Times New Roman" w:cs="Times New Roman"/>
                <w:sz w:val="24"/>
                <w:szCs w:val="24"/>
              </w:rPr>
              <w:t>Adjustability</w:t>
            </w:r>
            <w:proofErr w:type="spellEnd"/>
            <w:r w:rsidRPr="00565595">
              <w:rPr>
                <w:rFonts w:ascii="Times New Roman" w:eastAsia="Times New Roman" w:hAnsi="Times New Roman" w:cs="Times New Roman"/>
                <w:sz w:val="24"/>
                <w:szCs w:val="24"/>
              </w:rPr>
              <w:t xml:space="preserve"> (70–120 </w:t>
            </w:r>
            <w:proofErr w:type="spellStart"/>
            <w:r w:rsidRPr="00565595">
              <w:rPr>
                <w:rFonts w:ascii="Times New Roman" w:eastAsia="Times New Roman" w:hAnsi="Times New Roman" w:cs="Times New Roman"/>
                <w:sz w:val="24"/>
                <w:szCs w:val="24"/>
              </w:rPr>
              <w:t>cm</w:t>
            </w:r>
            <w:proofErr w:type="spellEnd"/>
            <w:r w:rsidRPr="00565595">
              <w:rPr>
                <w:rFonts w:ascii="Times New Roman" w:eastAsia="Times New Roman" w:hAnsi="Times New Roman" w:cs="Times New Roman"/>
                <w:sz w:val="24"/>
                <w:szCs w:val="24"/>
              </w:rPr>
              <w:t xml:space="preserve">), </w:t>
            </w:r>
            <w:proofErr w:type="spellStart"/>
            <w:r w:rsidRPr="00565595">
              <w:rPr>
                <w:rFonts w:ascii="Times New Roman" w:eastAsia="Times New Roman" w:hAnsi="Times New Roman" w:cs="Times New Roman"/>
                <w:sz w:val="24"/>
                <w:szCs w:val="24"/>
              </w:rPr>
              <w:t>mechanism</w:t>
            </w:r>
            <w:proofErr w:type="spellEnd"/>
            <w:r w:rsidRPr="00565595">
              <w:rPr>
                <w:rFonts w:ascii="Times New Roman" w:eastAsia="Times New Roman" w:hAnsi="Times New Roman" w:cs="Times New Roman"/>
                <w:sz w:val="24"/>
                <w:szCs w:val="24"/>
              </w:rPr>
              <w:t xml:space="preserve"> </w:t>
            </w:r>
            <w:proofErr w:type="spellStart"/>
            <w:r w:rsidRPr="00565595">
              <w:rPr>
                <w:rFonts w:ascii="Times New Roman" w:eastAsia="Times New Roman" w:hAnsi="Times New Roman" w:cs="Times New Roman"/>
                <w:sz w:val="24"/>
                <w:szCs w:val="24"/>
              </w:rPr>
              <w:t>condition</w:t>
            </w:r>
            <w:proofErr w:type="spellEnd"/>
          </w:p>
          <w:p w14:paraId="18ADE979"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 xml:space="preserve"> </w:t>
            </w:r>
          </w:p>
        </w:tc>
        <w:tc>
          <w:tcPr>
            <w:tcW w:w="1370" w:type="dxa"/>
            <w:tcBorders>
              <w:top w:val="nil"/>
              <w:left w:val="nil"/>
              <w:bottom w:val="single" w:sz="6" w:space="0" w:color="000000"/>
              <w:right w:val="single" w:sz="6" w:space="0" w:color="000000"/>
            </w:tcBorders>
            <w:tcMar>
              <w:top w:w="0" w:type="dxa"/>
              <w:left w:w="100" w:type="dxa"/>
              <w:bottom w:w="0" w:type="dxa"/>
              <w:right w:w="100" w:type="dxa"/>
            </w:tcMar>
          </w:tcPr>
          <w:p w14:paraId="62E28479"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 xml:space="preserve"> </w:t>
            </w:r>
          </w:p>
        </w:tc>
        <w:tc>
          <w:tcPr>
            <w:tcW w:w="1370" w:type="dxa"/>
            <w:tcBorders>
              <w:top w:val="nil"/>
              <w:left w:val="nil"/>
              <w:bottom w:val="single" w:sz="6" w:space="0" w:color="000000"/>
              <w:right w:val="single" w:sz="6" w:space="0" w:color="000000"/>
            </w:tcBorders>
            <w:tcMar>
              <w:top w:w="0" w:type="dxa"/>
              <w:left w:w="100" w:type="dxa"/>
              <w:bottom w:w="0" w:type="dxa"/>
              <w:right w:w="100" w:type="dxa"/>
            </w:tcMar>
          </w:tcPr>
          <w:p w14:paraId="2700F4AB"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 xml:space="preserve"> </w:t>
            </w:r>
          </w:p>
        </w:tc>
        <w:tc>
          <w:tcPr>
            <w:tcW w:w="1370" w:type="dxa"/>
            <w:tcBorders>
              <w:top w:val="nil"/>
              <w:left w:val="nil"/>
              <w:bottom w:val="single" w:sz="6" w:space="0" w:color="000000"/>
              <w:right w:val="single" w:sz="6" w:space="0" w:color="000000"/>
            </w:tcBorders>
            <w:tcMar>
              <w:top w:w="0" w:type="dxa"/>
              <w:left w:w="100" w:type="dxa"/>
              <w:bottom w:w="0" w:type="dxa"/>
              <w:right w:w="100" w:type="dxa"/>
            </w:tcMar>
          </w:tcPr>
          <w:p w14:paraId="6AB70E5F"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 xml:space="preserve"> </w:t>
            </w:r>
          </w:p>
        </w:tc>
      </w:tr>
      <w:tr w:rsidR="00055524" w:rsidRPr="00565595" w14:paraId="780CA3FF" w14:textId="77777777">
        <w:trPr>
          <w:trHeight w:val="2775"/>
        </w:trPr>
        <w:tc>
          <w:tcPr>
            <w:tcW w:w="185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600DA7C3"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rPr>
            </w:pPr>
            <w:proofErr w:type="spellStart"/>
            <w:r w:rsidRPr="00565595">
              <w:rPr>
                <w:rFonts w:ascii="Times New Roman" w:eastAsia="Times New Roman" w:hAnsi="Times New Roman" w:cs="Times New Roman"/>
                <w:sz w:val="24"/>
                <w:szCs w:val="24"/>
              </w:rPr>
              <w:lastRenderedPageBreak/>
              <w:t>Emergency</w:t>
            </w:r>
            <w:proofErr w:type="spellEnd"/>
            <w:r w:rsidRPr="00565595">
              <w:rPr>
                <w:rFonts w:ascii="Times New Roman" w:eastAsia="Times New Roman" w:hAnsi="Times New Roman" w:cs="Times New Roman"/>
                <w:sz w:val="24"/>
                <w:szCs w:val="24"/>
              </w:rPr>
              <w:t xml:space="preserve"> </w:t>
            </w:r>
            <w:proofErr w:type="spellStart"/>
            <w:r w:rsidRPr="00565595">
              <w:rPr>
                <w:rFonts w:ascii="Times New Roman" w:eastAsia="Times New Roman" w:hAnsi="Times New Roman" w:cs="Times New Roman"/>
                <w:sz w:val="24"/>
                <w:szCs w:val="24"/>
              </w:rPr>
              <w:t>Call</w:t>
            </w:r>
            <w:proofErr w:type="spellEnd"/>
            <w:r w:rsidRPr="00565595">
              <w:rPr>
                <w:rFonts w:ascii="Times New Roman" w:eastAsia="Times New Roman" w:hAnsi="Times New Roman" w:cs="Times New Roman"/>
                <w:sz w:val="24"/>
                <w:szCs w:val="24"/>
              </w:rPr>
              <w:t xml:space="preserve"> </w:t>
            </w:r>
            <w:proofErr w:type="spellStart"/>
            <w:r w:rsidRPr="00565595">
              <w:rPr>
                <w:rFonts w:ascii="Times New Roman" w:eastAsia="Times New Roman" w:hAnsi="Times New Roman" w:cs="Times New Roman"/>
                <w:sz w:val="24"/>
                <w:szCs w:val="24"/>
              </w:rPr>
              <w:t>Systems</w:t>
            </w:r>
            <w:proofErr w:type="spellEnd"/>
            <w:r w:rsidRPr="00565595">
              <w:rPr>
                <w:rFonts w:ascii="Times New Roman" w:eastAsia="Times New Roman" w:hAnsi="Times New Roman" w:cs="Times New Roman"/>
                <w:sz w:val="24"/>
                <w:szCs w:val="24"/>
              </w:rPr>
              <w:t>/</w:t>
            </w:r>
            <w:proofErr w:type="spellStart"/>
            <w:r w:rsidRPr="00565595">
              <w:rPr>
                <w:rFonts w:ascii="Times New Roman" w:eastAsia="Times New Roman" w:hAnsi="Times New Roman" w:cs="Times New Roman"/>
                <w:sz w:val="24"/>
                <w:szCs w:val="24"/>
              </w:rPr>
              <w:t>Alarms</w:t>
            </w:r>
            <w:proofErr w:type="spellEnd"/>
          </w:p>
          <w:p w14:paraId="06E9D73C"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 xml:space="preserve"> </w:t>
            </w:r>
          </w:p>
        </w:tc>
        <w:tc>
          <w:tcPr>
            <w:tcW w:w="1745" w:type="dxa"/>
            <w:tcBorders>
              <w:top w:val="nil"/>
              <w:left w:val="nil"/>
              <w:bottom w:val="single" w:sz="6" w:space="0" w:color="000000"/>
              <w:right w:val="single" w:sz="6" w:space="0" w:color="000000"/>
            </w:tcBorders>
            <w:tcMar>
              <w:top w:w="0" w:type="dxa"/>
              <w:left w:w="100" w:type="dxa"/>
              <w:bottom w:w="0" w:type="dxa"/>
              <w:right w:w="100" w:type="dxa"/>
            </w:tcMar>
          </w:tcPr>
          <w:p w14:paraId="53F2C1C8"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rPr>
            </w:pPr>
            <w:proofErr w:type="spellStart"/>
            <w:r w:rsidRPr="00565595">
              <w:rPr>
                <w:rFonts w:ascii="Times New Roman" w:eastAsia="Times New Roman" w:hAnsi="Times New Roman" w:cs="Times New Roman"/>
                <w:sz w:val="24"/>
                <w:szCs w:val="24"/>
              </w:rPr>
              <w:t>Buttons</w:t>
            </w:r>
            <w:proofErr w:type="spellEnd"/>
            <w:r w:rsidRPr="00565595">
              <w:rPr>
                <w:rFonts w:ascii="Times New Roman" w:eastAsia="Times New Roman" w:hAnsi="Times New Roman" w:cs="Times New Roman"/>
                <w:sz w:val="24"/>
                <w:szCs w:val="24"/>
              </w:rPr>
              <w:t>/</w:t>
            </w:r>
            <w:proofErr w:type="spellStart"/>
            <w:r w:rsidRPr="00565595">
              <w:rPr>
                <w:rFonts w:ascii="Times New Roman" w:eastAsia="Times New Roman" w:hAnsi="Times New Roman" w:cs="Times New Roman"/>
                <w:sz w:val="24"/>
                <w:szCs w:val="24"/>
              </w:rPr>
              <w:t>alarms</w:t>
            </w:r>
            <w:proofErr w:type="spellEnd"/>
            <w:r w:rsidRPr="00565595">
              <w:rPr>
                <w:rFonts w:ascii="Times New Roman" w:eastAsia="Times New Roman" w:hAnsi="Times New Roman" w:cs="Times New Roman"/>
                <w:sz w:val="24"/>
                <w:szCs w:val="24"/>
              </w:rPr>
              <w:t xml:space="preserve"> </w:t>
            </w:r>
            <w:proofErr w:type="spellStart"/>
            <w:r w:rsidRPr="00565595">
              <w:rPr>
                <w:rFonts w:ascii="Times New Roman" w:eastAsia="Times New Roman" w:hAnsi="Times New Roman" w:cs="Times New Roman"/>
                <w:sz w:val="24"/>
                <w:szCs w:val="24"/>
              </w:rPr>
              <w:t>in</w:t>
            </w:r>
            <w:proofErr w:type="spellEnd"/>
            <w:r w:rsidRPr="00565595">
              <w:rPr>
                <w:rFonts w:ascii="Times New Roman" w:eastAsia="Times New Roman" w:hAnsi="Times New Roman" w:cs="Times New Roman"/>
                <w:sz w:val="24"/>
                <w:szCs w:val="24"/>
              </w:rPr>
              <w:t xml:space="preserve"> </w:t>
            </w:r>
            <w:proofErr w:type="spellStart"/>
            <w:r w:rsidRPr="00565595">
              <w:rPr>
                <w:rFonts w:ascii="Times New Roman" w:eastAsia="Times New Roman" w:hAnsi="Times New Roman" w:cs="Times New Roman"/>
                <w:sz w:val="24"/>
                <w:szCs w:val="24"/>
              </w:rPr>
              <w:t>hallways</w:t>
            </w:r>
            <w:proofErr w:type="spellEnd"/>
            <w:r w:rsidRPr="00565595">
              <w:rPr>
                <w:rFonts w:ascii="Times New Roman" w:eastAsia="Times New Roman" w:hAnsi="Times New Roman" w:cs="Times New Roman"/>
                <w:sz w:val="24"/>
                <w:szCs w:val="24"/>
              </w:rPr>
              <w:t>?</w:t>
            </w:r>
          </w:p>
          <w:p w14:paraId="2300FD36"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 xml:space="preserve"> </w:t>
            </w:r>
          </w:p>
        </w:tc>
        <w:tc>
          <w:tcPr>
            <w:tcW w:w="1648" w:type="dxa"/>
            <w:tcBorders>
              <w:top w:val="nil"/>
              <w:left w:val="nil"/>
              <w:bottom w:val="single" w:sz="6" w:space="0" w:color="000000"/>
              <w:right w:val="single" w:sz="6" w:space="0" w:color="000000"/>
            </w:tcBorders>
            <w:tcMar>
              <w:top w:w="0" w:type="dxa"/>
              <w:left w:w="100" w:type="dxa"/>
              <w:bottom w:w="0" w:type="dxa"/>
              <w:right w:w="100" w:type="dxa"/>
            </w:tcMar>
          </w:tcPr>
          <w:p w14:paraId="77FEB524"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Operability, reach (90–120 cm), suitability for impairments, dust/corrosion</w:t>
            </w:r>
          </w:p>
          <w:p w14:paraId="01780C96"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 </w:t>
            </w:r>
          </w:p>
        </w:tc>
        <w:tc>
          <w:tcPr>
            <w:tcW w:w="1370" w:type="dxa"/>
            <w:tcBorders>
              <w:top w:val="nil"/>
              <w:left w:val="nil"/>
              <w:bottom w:val="single" w:sz="6" w:space="0" w:color="000000"/>
              <w:right w:val="single" w:sz="6" w:space="0" w:color="000000"/>
            </w:tcBorders>
            <w:tcMar>
              <w:top w:w="0" w:type="dxa"/>
              <w:left w:w="100" w:type="dxa"/>
              <w:bottom w:w="0" w:type="dxa"/>
              <w:right w:w="100" w:type="dxa"/>
            </w:tcMar>
          </w:tcPr>
          <w:p w14:paraId="7587762F"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 </w:t>
            </w:r>
          </w:p>
        </w:tc>
        <w:tc>
          <w:tcPr>
            <w:tcW w:w="1370" w:type="dxa"/>
            <w:tcBorders>
              <w:top w:val="nil"/>
              <w:left w:val="nil"/>
              <w:bottom w:val="single" w:sz="6" w:space="0" w:color="000000"/>
              <w:right w:val="single" w:sz="6" w:space="0" w:color="000000"/>
            </w:tcBorders>
            <w:tcMar>
              <w:top w:w="0" w:type="dxa"/>
              <w:left w:w="100" w:type="dxa"/>
              <w:bottom w:w="0" w:type="dxa"/>
              <w:right w:w="100" w:type="dxa"/>
            </w:tcMar>
          </w:tcPr>
          <w:p w14:paraId="68CDE2E8"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 </w:t>
            </w:r>
          </w:p>
        </w:tc>
        <w:tc>
          <w:tcPr>
            <w:tcW w:w="1370" w:type="dxa"/>
            <w:tcBorders>
              <w:top w:val="nil"/>
              <w:left w:val="nil"/>
              <w:bottom w:val="single" w:sz="6" w:space="0" w:color="000000"/>
              <w:right w:val="single" w:sz="6" w:space="0" w:color="000000"/>
            </w:tcBorders>
            <w:tcMar>
              <w:top w:w="0" w:type="dxa"/>
              <w:left w:w="100" w:type="dxa"/>
              <w:bottom w:w="0" w:type="dxa"/>
              <w:right w:w="100" w:type="dxa"/>
            </w:tcMar>
          </w:tcPr>
          <w:p w14:paraId="3D86D0FF"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 </w:t>
            </w:r>
          </w:p>
        </w:tc>
      </w:tr>
      <w:tr w:rsidR="00055524" w:rsidRPr="00565595" w14:paraId="5F6207D5" w14:textId="77777777">
        <w:trPr>
          <w:trHeight w:val="1695"/>
        </w:trPr>
        <w:tc>
          <w:tcPr>
            <w:tcW w:w="185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17FC53EB"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rPr>
            </w:pPr>
            <w:proofErr w:type="spellStart"/>
            <w:r w:rsidRPr="00565595">
              <w:rPr>
                <w:rFonts w:ascii="Times New Roman" w:eastAsia="Times New Roman" w:hAnsi="Times New Roman" w:cs="Times New Roman"/>
                <w:sz w:val="24"/>
                <w:szCs w:val="24"/>
              </w:rPr>
              <w:t>Proximity</w:t>
            </w:r>
            <w:proofErr w:type="spellEnd"/>
            <w:r w:rsidRPr="00565595">
              <w:rPr>
                <w:rFonts w:ascii="Times New Roman" w:eastAsia="Times New Roman" w:hAnsi="Times New Roman" w:cs="Times New Roman"/>
                <w:sz w:val="24"/>
                <w:szCs w:val="24"/>
              </w:rPr>
              <w:t xml:space="preserve"> </w:t>
            </w:r>
            <w:proofErr w:type="spellStart"/>
            <w:r w:rsidRPr="00565595">
              <w:rPr>
                <w:rFonts w:ascii="Times New Roman" w:eastAsia="Times New Roman" w:hAnsi="Times New Roman" w:cs="Times New Roman"/>
                <w:sz w:val="24"/>
                <w:szCs w:val="24"/>
              </w:rPr>
              <w:t>to</w:t>
            </w:r>
            <w:proofErr w:type="spellEnd"/>
            <w:r w:rsidRPr="00565595">
              <w:rPr>
                <w:rFonts w:ascii="Times New Roman" w:eastAsia="Times New Roman" w:hAnsi="Times New Roman" w:cs="Times New Roman"/>
                <w:sz w:val="24"/>
                <w:szCs w:val="24"/>
              </w:rPr>
              <w:t xml:space="preserve"> </w:t>
            </w:r>
            <w:proofErr w:type="spellStart"/>
            <w:r w:rsidRPr="00565595">
              <w:rPr>
                <w:rFonts w:ascii="Times New Roman" w:eastAsia="Times New Roman" w:hAnsi="Times New Roman" w:cs="Times New Roman"/>
                <w:sz w:val="24"/>
                <w:szCs w:val="24"/>
              </w:rPr>
              <w:t>Services</w:t>
            </w:r>
            <w:proofErr w:type="spellEnd"/>
          </w:p>
          <w:p w14:paraId="462C0F99"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 xml:space="preserve"> </w:t>
            </w:r>
          </w:p>
        </w:tc>
        <w:tc>
          <w:tcPr>
            <w:tcW w:w="1745" w:type="dxa"/>
            <w:tcBorders>
              <w:top w:val="nil"/>
              <w:left w:val="nil"/>
              <w:bottom w:val="single" w:sz="6" w:space="0" w:color="000000"/>
              <w:right w:val="single" w:sz="6" w:space="0" w:color="000000"/>
            </w:tcBorders>
            <w:tcMar>
              <w:top w:w="0" w:type="dxa"/>
              <w:left w:w="100" w:type="dxa"/>
              <w:bottom w:w="0" w:type="dxa"/>
              <w:right w:w="100" w:type="dxa"/>
            </w:tcMar>
          </w:tcPr>
          <w:p w14:paraId="235F4763"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Distance to clinics/bus stops?</w:t>
            </w:r>
          </w:p>
          <w:p w14:paraId="19425C89"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 </w:t>
            </w:r>
          </w:p>
        </w:tc>
        <w:tc>
          <w:tcPr>
            <w:tcW w:w="1648" w:type="dxa"/>
            <w:tcBorders>
              <w:top w:val="nil"/>
              <w:left w:val="nil"/>
              <w:bottom w:val="single" w:sz="6" w:space="0" w:color="000000"/>
              <w:right w:val="single" w:sz="6" w:space="0" w:color="000000"/>
            </w:tcBorders>
            <w:tcMar>
              <w:top w:w="0" w:type="dxa"/>
              <w:left w:w="100" w:type="dxa"/>
              <w:bottom w:w="0" w:type="dxa"/>
              <w:right w:w="100" w:type="dxa"/>
            </w:tcMar>
          </w:tcPr>
          <w:p w14:paraId="21E4B6C2"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rPr>
            </w:pPr>
            <w:proofErr w:type="spellStart"/>
            <w:r w:rsidRPr="00565595">
              <w:rPr>
                <w:rFonts w:ascii="Times New Roman" w:eastAsia="Times New Roman" w:hAnsi="Times New Roman" w:cs="Times New Roman"/>
                <w:sz w:val="24"/>
                <w:szCs w:val="24"/>
              </w:rPr>
              <w:t>Pathway</w:t>
            </w:r>
            <w:proofErr w:type="spellEnd"/>
            <w:r w:rsidRPr="00565595">
              <w:rPr>
                <w:rFonts w:ascii="Times New Roman" w:eastAsia="Times New Roman" w:hAnsi="Times New Roman" w:cs="Times New Roman"/>
                <w:sz w:val="24"/>
                <w:szCs w:val="24"/>
              </w:rPr>
              <w:t xml:space="preserve"> </w:t>
            </w:r>
            <w:proofErr w:type="spellStart"/>
            <w:r w:rsidRPr="00565595">
              <w:rPr>
                <w:rFonts w:ascii="Times New Roman" w:eastAsia="Times New Roman" w:hAnsi="Times New Roman" w:cs="Times New Roman"/>
                <w:sz w:val="24"/>
                <w:szCs w:val="24"/>
              </w:rPr>
              <w:t>paving</w:t>
            </w:r>
            <w:proofErr w:type="spellEnd"/>
            <w:r w:rsidRPr="00565595">
              <w:rPr>
                <w:rFonts w:ascii="Times New Roman" w:eastAsia="Times New Roman" w:hAnsi="Times New Roman" w:cs="Times New Roman"/>
                <w:sz w:val="24"/>
                <w:szCs w:val="24"/>
              </w:rPr>
              <w:t xml:space="preserve">, </w:t>
            </w:r>
            <w:proofErr w:type="spellStart"/>
            <w:r w:rsidRPr="00565595">
              <w:rPr>
                <w:rFonts w:ascii="Times New Roman" w:eastAsia="Times New Roman" w:hAnsi="Times New Roman" w:cs="Times New Roman"/>
                <w:sz w:val="24"/>
                <w:szCs w:val="24"/>
              </w:rPr>
              <w:t>obstacles</w:t>
            </w:r>
            <w:proofErr w:type="spellEnd"/>
            <w:r w:rsidRPr="00565595">
              <w:rPr>
                <w:rFonts w:ascii="Times New Roman" w:eastAsia="Times New Roman" w:hAnsi="Times New Roman" w:cs="Times New Roman"/>
                <w:sz w:val="24"/>
                <w:szCs w:val="24"/>
              </w:rPr>
              <w:t xml:space="preserve">, </w:t>
            </w:r>
            <w:proofErr w:type="spellStart"/>
            <w:r w:rsidRPr="00565595">
              <w:rPr>
                <w:rFonts w:ascii="Times New Roman" w:eastAsia="Times New Roman" w:hAnsi="Times New Roman" w:cs="Times New Roman"/>
                <w:sz w:val="24"/>
                <w:szCs w:val="24"/>
              </w:rPr>
              <w:t>accessibility</w:t>
            </w:r>
            <w:proofErr w:type="spellEnd"/>
          </w:p>
          <w:p w14:paraId="5E43F2C9"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 xml:space="preserve"> </w:t>
            </w:r>
          </w:p>
        </w:tc>
        <w:tc>
          <w:tcPr>
            <w:tcW w:w="1370" w:type="dxa"/>
            <w:tcBorders>
              <w:top w:val="nil"/>
              <w:left w:val="nil"/>
              <w:bottom w:val="single" w:sz="6" w:space="0" w:color="000000"/>
              <w:right w:val="single" w:sz="6" w:space="0" w:color="000000"/>
            </w:tcBorders>
            <w:tcMar>
              <w:top w:w="0" w:type="dxa"/>
              <w:left w:w="100" w:type="dxa"/>
              <w:bottom w:w="0" w:type="dxa"/>
              <w:right w:w="100" w:type="dxa"/>
            </w:tcMar>
          </w:tcPr>
          <w:p w14:paraId="6FC5FFB4"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 xml:space="preserve"> </w:t>
            </w:r>
          </w:p>
        </w:tc>
        <w:tc>
          <w:tcPr>
            <w:tcW w:w="1370" w:type="dxa"/>
            <w:tcBorders>
              <w:top w:val="nil"/>
              <w:left w:val="nil"/>
              <w:bottom w:val="single" w:sz="6" w:space="0" w:color="000000"/>
              <w:right w:val="single" w:sz="6" w:space="0" w:color="000000"/>
            </w:tcBorders>
            <w:tcMar>
              <w:top w:w="0" w:type="dxa"/>
              <w:left w:w="100" w:type="dxa"/>
              <w:bottom w:w="0" w:type="dxa"/>
              <w:right w:w="100" w:type="dxa"/>
            </w:tcMar>
          </w:tcPr>
          <w:p w14:paraId="19EF91CE"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 xml:space="preserve"> </w:t>
            </w:r>
          </w:p>
        </w:tc>
        <w:tc>
          <w:tcPr>
            <w:tcW w:w="1370" w:type="dxa"/>
            <w:tcBorders>
              <w:top w:val="nil"/>
              <w:left w:val="nil"/>
              <w:bottom w:val="single" w:sz="6" w:space="0" w:color="000000"/>
              <w:right w:val="single" w:sz="6" w:space="0" w:color="000000"/>
            </w:tcBorders>
            <w:tcMar>
              <w:top w:w="0" w:type="dxa"/>
              <w:left w:w="100" w:type="dxa"/>
              <w:bottom w:w="0" w:type="dxa"/>
              <w:right w:w="100" w:type="dxa"/>
            </w:tcMar>
          </w:tcPr>
          <w:p w14:paraId="16B95797"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 xml:space="preserve"> </w:t>
            </w:r>
          </w:p>
        </w:tc>
      </w:tr>
      <w:tr w:rsidR="00055524" w:rsidRPr="00565595" w14:paraId="68ABAC13" w14:textId="77777777">
        <w:trPr>
          <w:trHeight w:val="2535"/>
        </w:trPr>
        <w:tc>
          <w:tcPr>
            <w:tcW w:w="185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4ED35743"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rPr>
            </w:pPr>
            <w:proofErr w:type="spellStart"/>
            <w:r w:rsidRPr="00565595">
              <w:rPr>
                <w:rFonts w:ascii="Times New Roman" w:eastAsia="Times New Roman" w:hAnsi="Times New Roman" w:cs="Times New Roman"/>
                <w:sz w:val="24"/>
                <w:szCs w:val="24"/>
              </w:rPr>
              <w:t>Soundproofing</w:t>
            </w:r>
            <w:proofErr w:type="spellEnd"/>
            <w:r w:rsidRPr="00565595">
              <w:rPr>
                <w:rFonts w:ascii="Times New Roman" w:eastAsia="Times New Roman" w:hAnsi="Times New Roman" w:cs="Times New Roman"/>
                <w:sz w:val="24"/>
                <w:szCs w:val="24"/>
              </w:rPr>
              <w:t>/</w:t>
            </w:r>
            <w:proofErr w:type="spellStart"/>
            <w:r w:rsidRPr="00565595">
              <w:rPr>
                <w:rFonts w:ascii="Times New Roman" w:eastAsia="Times New Roman" w:hAnsi="Times New Roman" w:cs="Times New Roman"/>
                <w:sz w:val="24"/>
                <w:szCs w:val="24"/>
              </w:rPr>
              <w:t>Noise</w:t>
            </w:r>
            <w:proofErr w:type="spellEnd"/>
            <w:r w:rsidRPr="00565595">
              <w:rPr>
                <w:rFonts w:ascii="Times New Roman" w:eastAsia="Times New Roman" w:hAnsi="Times New Roman" w:cs="Times New Roman"/>
                <w:sz w:val="24"/>
                <w:szCs w:val="24"/>
              </w:rPr>
              <w:t xml:space="preserve"> </w:t>
            </w:r>
            <w:proofErr w:type="spellStart"/>
            <w:r w:rsidRPr="00565595">
              <w:rPr>
                <w:rFonts w:ascii="Times New Roman" w:eastAsia="Times New Roman" w:hAnsi="Times New Roman" w:cs="Times New Roman"/>
                <w:sz w:val="24"/>
                <w:szCs w:val="24"/>
              </w:rPr>
              <w:t>Reduction</w:t>
            </w:r>
            <w:proofErr w:type="spellEnd"/>
          </w:p>
          <w:p w14:paraId="1CC779DD"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 xml:space="preserve"> </w:t>
            </w:r>
          </w:p>
        </w:tc>
        <w:tc>
          <w:tcPr>
            <w:tcW w:w="1745" w:type="dxa"/>
            <w:tcBorders>
              <w:top w:val="nil"/>
              <w:left w:val="nil"/>
              <w:bottom w:val="single" w:sz="6" w:space="0" w:color="000000"/>
              <w:right w:val="single" w:sz="6" w:space="0" w:color="000000"/>
            </w:tcBorders>
            <w:tcMar>
              <w:top w:w="0" w:type="dxa"/>
              <w:left w:w="100" w:type="dxa"/>
              <w:bottom w:w="0" w:type="dxa"/>
              <w:right w:w="100" w:type="dxa"/>
            </w:tcMar>
          </w:tcPr>
          <w:p w14:paraId="2B9AC291"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Thick walls, double-glazed windows?</w:t>
            </w:r>
          </w:p>
          <w:p w14:paraId="6B26FFC0"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 </w:t>
            </w:r>
          </w:p>
        </w:tc>
        <w:tc>
          <w:tcPr>
            <w:tcW w:w="1648" w:type="dxa"/>
            <w:tcBorders>
              <w:top w:val="nil"/>
              <w:left w:val="nil"/>
              <w:bottom w:val="single" w:sz="6" w:space="0" w:color="000000"/>
              <w:right w:val="single" w:sz="6" w:space="0" w:color="000000"/>
            </w:tcBorders>
            <w:tcMar>
              <w:top w:w="0" w:type="dxa"/>
              <w:left w:w="100" w:type="dxa"/>
              <w:bottom w:w="0" w:type="dxa"/>
              <w:right w:w="100" w:type="dxa"/>
            </w:tcMar>
          </w:tcPr>
          <w:p w14:paraId="522E691A"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Noise levels (traffic/neighbors), gaps/seals, disruption, repairs</w:t>
            </w:r>
          </w:p>
          <w:p w14:paraId="5982EA21"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 </w:t>
            </w:r>
          </w:p>
        </w:tc>
        <w:tc>
          <w:tcPr>
            <w:tcW w:w="1370" w:type="dxa"/>
            <w:tcBorders>
              <w:top w:val="nil"/>
              <w:left w:val="nil"/>
              <w:bottom w:val="single" w:sz="6" w:space="0" w:color="000000"/>
              <w:right w:val="single" w:sz="6" w:space="0" w:color="000000"/>
            </w:tcBorders>
            <w:tcMar>
              <w:top w:w="0" w:type="dxa"/>
              <w:left w:w="100" w:type="dxa"/>
              <w:bottom w:w="0" w:type="dxa"/>
              <w:right w:w="100" w:type="dxa"/>
            </w:tcMar>
          </w:tcPr>
          <w:p w14:paraId="0E5CCC1B"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 </w:t>
            </w:r>
          </w:p>
        </w:tc>
        <w:tc>
          <w:tcPr>
            <w:tcW w:w="1370" w:type="dxa"/>
            <w:tcBorders>
              <w:top w:val="nil"/>
              <w:left w:val="nil"/>
              <w:bottom w:val="single" w:sz="6" w:space="0" w:color="000000"/>
              <w:right w:val="single" w:sz="6" w:space="0" w:color="000000"/>
            </w:tcBorders>
            <w:tcMar>
              <w:top w:w="0" w:type="dxa"/>
              <w:left w:w="100" w:type="dxa"/>
              <w:bottom w:w="0" w:type="dxa"/>
              <w:right w:w="100" w:type="dxa"/>
            </w:tcMar>
          </w:tcPr>
          <w:p w14:paraId="190EF2AA"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 </w:t>
            </w:r>
          </w:p>
        </w:tc>
        <w:tc>
          <w:tcPr>
            <w:tcW w:w="1370" w:type="dxa"/>
            <w:tcBorders>
              <w:top w:val="nil"/>
              <w:left w:val="nil"/>
              <w:bottom w:val="single" w:sz="6" w:space="0" w:color="000000"/>
              <w:right w:val="single" w:sz="6" w:space="0" w:color="000000"/>
            </w:tcBorders>
            <w:tcMar>
              <w:top w:w="0" w:type="dxa"/>
              <w:left w:w="100" w:type="dxa"/>
              <w:bottom w:w="0" w:type="dxa"/>
              <w:right w:w="100" w:type="dxa"/>
            </w:tcMar>
          </w:tcPr>
          <w:p w14:paraId="6D8028D7"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 </w:t>
            </w:r>
          </w:p>
        </w:tc>
      </w:tr>
      <w:tr w:rsidR="00055524" w:rsidRPr="00565595" w14:paraId="463C150E" w14:textId="77777777">
        <w:trPr>
          <w:trHeight w:val="2415"/>
        </w:trPr>
        <w:tc>
          <w:tcPr>
            <w:tcW w:w="185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1CF54B5E"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rPr>
            </w:pPr>
            <w:proofErr w:type="spellStart"/>
            <w:r w:rsidRPr="00565595">
              <w:rPr>
                <w:rFonts w:ascii="Times New Roman" w:eastAsia="Times New Roman" w:hAnsi="Times New Roman" w:cs="Times New Roman"/>
                <w:sz w:val="24"/>
                <w:szCs w:val="24"/>
              </w:rPr>
              <w:t>General</w:t>
            </w:r>
            <w:proofErr w:type="spellEnd"/>
            <w:r w:rsidRPr="00565595">
              <w:rPr>
                <w:rFonts w:ascii="Times New Roman" w:eastAsia="Times New Roman" w:hAnsi="Times New Roman" w:cs="Times New Roman"/>
                <w:sz w:val="24"/>
                <w:szCs w:val="24"/>
              </w:rPr>
              <w:t xml:space="preserve"> </w:t>
            </w:r>
            <w:proofErr w:type="spellStart"/>
            <w:r w:rsidRPr="00565595">
              <w:rPr>
                <w:rFonts w:ascii="Times New Roman" w:eastAsia="Times New Roman" w:hAnsi="Times New Roman" w:cs="Times New Roman"/>
                <w:sz w:val="24"/>
                <w:szCs w:val="24"/>
              </w:rPr>
              <w:t>Complex</w:t>
            </w:r>
            <w:proofErr w:type="spellEnd"/>
            <w:r w:rsidRPr="00565595">
              <w:rPr>
                <w:rFonts w:ascii="Times New Roman" w:eastAsia="Times New Roman" w:hAnsi="Times New Roman" w:cs="Times New Roman"/>
                <w:sz w:val="24"/>
                <w:szCs w:val="24"/>
              </w:rPr>
              <w:t xml:space="preserve"> </w:t>
            </w:r>
            <w:proofErr w:type="spellStart"/>
            <w:r w:rsidRPr="00565595">
              <w:rPr>
                <w:rFonts w:ascii="Times New Roman" w:eastAsia="Times New Roman" w:hAnsi="Times New Roman" w:cs="Times New Roman"/>
                <w:sz w:val="24"/>
                <w:szCs w:val="24"/>
              </w:rPr>
              <w:t>Conditions</w:t>
            </w:r>
            <w:proofErr w:type="spellEnd"/>
          </w:p>
          <w:p w14:paraId="09590F4C"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rPr>
            </w:pPr>
            <w:r w:rsidRPr="00565595">
              <w:rPr>
                <w:rFonts w:ascii="Times New Roman" w:eastAsia="Times New Roman" w:hAnsi="Times New Roman" w:cs="Times New Roman"/>
                <w:sz w:val="24"/>
                <w:szCs w:val="24"/>
              </w:rPr>
              <w:t xml:space="preserve"> </w:t>
            </w:r>
          </w:p>
        </w:tc>
        <w:tc>
          <w:tcPr>
            <w:tcW w:w="1745" w:type="dxa"/>
            <w:tcBorders>
              <w:top w:val="nil"/>
              <w:left w:val="nil"/>
              <w:bottom w:val="single" w:sz="6" w:space="0" w:color="000000"/>
              <w:right w:val="single" w:sz="6" w:space="0" w:color="000000"/>
            </w:tcBorders>
            <w:tcMar>
              <w:top w:w="0" w:type="dxa"/>
              <w:left w:w="100" w:type="dxa"/>
              <w:bottom w:w="0" w:type="dxa"/>
              <w:right w:w="100" w:type="dxa"/>
            </w:tcMar>
          </w:tcPr>
          <w:p w14:paraId="38AC884A"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Walls, ceilings, floors, communal spaces?</w:t>
            </w:r>
          </w:p>
          <w:p w14:paraId="4DF542C4"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 </w:t>
            </w:r>
          </w:p>
        </w:tc>
        <w:tc>
          <w:tcPr>
            <w:tcW w:w="1648" w:type="dxa"/>
            <w:tcBorders>
              <w:top w:val="nil"/>
              <w:left w:val="nil"/>
              <w:bottom w:val="single" w:sz="6" w:space="0" w:color="000000"/>
              <w:right w:val="single" w:sz="6" w:space="0" w:color="000000"/>
            </w:tcBorders>
            <w:tcMar>
              <w:top w:w="0" w:type="dxa"/>
              <w:left w:w="100" w:type="dxa"/>
              <w:bottom w:w="0" w:type="dxa"/>
              <w:right w:w="100" w:type="dxa"/>
            </w:tcMar>
          </w:tcPr>
          <w:p w14:paraId="550F48C5"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Cracks, leaks, mold, litter, accessibility, upkeep, resident usage</w:t>
            </w:r>
          </w:p>
          <w:p w14:paraId="4667992A"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 </w:t>
            </w:r>
          </w:p>
        </w:tc>
        <w:tc>
          <w:tcPr>
            <w:tcW w:w="1370" w:type="dxa"/>
            <w:tcBorders>
              <w:top w:val="nil"/>
              <w:left w:val="nil"/>
              <w:bottom w:val="single" w:sz="6" w:space="0" w:color="000000"/>
              <w:right w:val="single" w:sz="6" w:space="0" w:color="000000"/>
            </w:tcBorders>
            <w:tcMar>
              <w:top w:w="0" w:type="dxa"/>
              <w:left w:w="100" w:type="dxa"/>
              <w:bottom w:w="0" w:type="dxa"/>
              <w:right w:w="100" w:type="dxa"/>
            </w:tcMar>
          </w:tcPr>
          <w:p w14:paraId="0F6BB3CE"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 </w:t>
            </w:r>
          </w:p>
        </w:tc>
        <w:tc>
          <w:tcPr>
            <w:tcW w:w="1370" w:type="dxa"/>
            <w:tcBorders>
              <w:top w:val="nil"/>
              <w:left w:val="nil"/>
              <w:bottom w:val="single" w:sz="6" w:space="0" w:color="000000"/>
              <w:right w:val="single" w:sz="6" w:space="0" w:color="000000"/>
            </w:tcBorders>
            <w:tcMar>
              <w:top w:w="0" w:type="dxa"/>
              <w:left w:w="100" w:type="dxa"/>
              <w:bottom w:w="0" w:type="dxa"/>
              <w:right w:w="100" w:type="dxa"/>
            </w:tcMar>
          </w:tcPr>
          <w:p w14:paraId="31DDAD9E" w14:textId="77777777" w:rsidR="00055524" w:rsidRPr="00565595" w:rsidRDefault="00F706FB" w:rsidP="00F52799">
            <w:pPr>
              <w:tabs>
                <w:tab w:val="left" w:pos="1134"/>
              </w:tabs>
              <w:spacing w:line="240" w:lineRule="auto"/>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 </w:t>
            </w:r>
          </w:p>
        </w:tc>
        <w:tc>
          <w:tcPr>
            <w:tcW w:w="1370" w:type="dxa"/>
            <w:tcBorders>
              <w:top w:val="nil"/>
              <w:left w:val="nil"/>
              <w:bottom w:val="single" w:sz="6" w:space="0" w:color="000000"/>
              <w:right w:val="single" w:sz="6" w:space="0" w:color="000000"/>
            </w:tcBorders>
            <w:tcMar>
              <w:top w:w="0" w:type="dxa"/>
              <w:left w:w="100" w:type="dxa"/>
              <w:bottom w:w="0" w:type="dxa"/>
              <w:right w:w="100" w:type="dxa"/>
            </w:tcMar>
          </w:tcPr>
          <w:p w14:paraId="205A60B0" w14:textId="77777777" w:rsidR="00055524" w:rsidRPr="00565595" w:rsidRDefault="00F706FB" w:rsidP="00F52799">
            <w:pPr>
              <w:tabs>
                <w:tab w:val="left" w:pos="1134"/>
              </w:tabs>
              <w:spacing w:line="24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 xml:space="preserve"> </w:t>
            </w:r>
          </w:p>
        </w:tc>
      </w:tr>
      <w:tr w:rsidR="00565595" w:rsidRPr="00565595" w14:paraId="72772592" w14:textId="77777777" w:rsidTr="00565595">
        <w:trPr>
          <w:trHeight w:val="1261"/>
        </w:trPr>
        <w:tc>
          <w:tcPr>
            <w:tcW w:w="185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0A00A11E" w14:textId="77777777" w:rsidR="00055524" w:rsidRPr="00565595" w:rsidRDefault="00F706FB" w:rsidP="00F52799">
            <w:pPr>
              <w:tabs>
                <w:tab w:val="left" w:pos="1134"/>
              </w:tabs>
              <w:spacing w:line="240" w:lineRule="auto"/>
              <w:jc w:val="both"/>
              <w:rPr>
                <w:rFonts w:ascii="Times New Roman" w:hAnsi="Times New Roman" w:cs="Times New Roman"/>
                <w:sz w:val="24"/>
                <w:szCs w:val="24"/>
              </w:rPr>
            </w:pPr>
            <w:proofErr w:type="spellStart"/>
            <w:r w:rsidRPr="00565595">
              <w:rPr>
                <w:rFonts w:ascii="Times New Roman" w:hAnsi="Times New Roman" w:cs="Times New Roman"/>
                <w:sz w:val="24"/>
                <w:szCs w:val="24"/>
              </w:rPr>
              <w:t>Accessibility</w:t>
            </w:r>
            <w:proofErr w:type="spellEnd"/>
            <w:r w:rsidRPr="00565595">
              <w:rPr>
                <w:rFonts w:ascii="Times New Roman" w:hAnsi="Times New Roman" w:cs="Times New Roman"/>
                <w:sz w:val="24"/>
                <w:szCs w:val="24"/>
              </w:rPr>
              <w:t xml:space="preserve"> </w:t>
            </w:r>
            <w:proofErr w:type="spellStart"/>
            <w:r w:rsidRPr="00565595">
              <w:rPr>
                <w:rFonts w:ascii="Times New Roman" w:hAnsi="Times New Roman" w:cs="Times New Roman"/>
                <w:sz w:val="24"/>
                <w:szCs w:val="24"/>
              </w:rPr>
              <w:t>design</w:t>
            </w:r>
            <w:proofErr w:type="spellEnd"/>
            <w:r w:rsidRPr="00565595">
              <w:rPr>
                <w:rFonts w:ascii="Times New Roman" w:hAnsi="Times New Roman" w:cs="Times New Roman"/>
                <w:sz w:val="24"/>
                <w:szCs w:val="24"/>
              </w:rPr>
              <w:t xml:space="preserve"> </w:t>
            </w:r>
            <w:proofErr w:type="spellStart"/>
            <w:r w:rsidRPr="00565595">
              <w:rPr>
                <w:rFonts w:ascii="Times New Roman" w:hAnsi="Times New Roman" w:cs="Times New Roman"/>
                <w:sz w:val="24"/>
                <w:szCs w:val="24"/>
              </w:rPr>
              <w:t>and</w:t>
            </w:r>
            <w:proofErr w:type="spellEnd"/>
            <w:r w:rsidRPr="00565595">
              <w:rPr>
                <w:rFonts w:ascii="Times New Roman" w:hAnsi="Times New Roman" w:cs="Times New Roman"/>
                <w:sz w:val="24"/>
                <w:szCs w:val="24"/>
              </w:rPr>
              <w:t xml:space="preserve"> </w:t>
            </w:r>
            <w:proofErr w:type="spellStart"/>
            <w:r w:rsidRPr="00565595">
              <w:rPr>
                <w:rFonts w:ascii="Times New Roman" w:hAnsi="Times New Roman" w:cs="Times New Roman"/>
                <w:sz w:val="24"/>
                <w:szCs w:val="24"/>
              </w:rPr>
              <w:t>enforcement</w:t>
            </w:r>
            <w:proofErr w:type="spellEnd"/>
          </w:p>
        </w:tc>
        <w:tc>
          <w:tcPr>
            <w:tcW w:w="1745" w:type="dxa"/>
            <w:tcBorders>
              <w:top w:val="nil"/>
              <w:left w:val="nil"/>
              <w:bottom w:val="single" w:sz="6" w:space="0" w:color="000000"/>
              <w:right w:val="single" w:sz="6" w:space="0" w:color="000000"/>
            </w:tcBorders>
            <w:tcMar>
              <w:top w:w="0" w:type="dxa"/>
              <w:left w:w="100" w:type="dxa"/>
              <w:bottom w:w="0" w:type="dxa"/>
              <w:right w:w="100" w:type="dxa"/>
            </w:tcMar>
          </w:tcPr>
          <w:p w14:paraId="5531A602" w14:textId="77777777" w:rsidR="00055524" w:rsidRPr="00565595" w:rsidRDefault="00F706FB" w:rsidP="00F52799">
            <w:pPr>
              <w:tabs>
                <w:tab w:val="left" w:pos="1134"/>
              </w:tabs>
              <w:spacing w:line="240" w:lineRule="auto"/>
              <w:jc w:val="both"/>
              <w:rPr>
                <w:rFonts w:ascii="Times New Roman" w:hAnsi="Times New Roman" w:cs="Times New Roman"/>
                <w:sz w:val="24"/>
                <w:szCs w:val="24"/>
              </w:rPr>
            </w:pPr>
            <w:r w:rsidRPr="00565595">
              <w:rPr>
                <w:rFonts w:ascii="Times New Roman" w:hAnsi="Times New Roman" w:cs="Times New Roman"/>
                <w:sz w:val="24"/>
                <w:szCs w:val="24"/>
                <w:lang w:val="en-US"/>
              </w:rPr>
              <w:t xml:space="preserve">“If there is a wheelchair user, they live only on the first floor, the elevators are tiny, and the wheelchair doesn't fit. Also, ramps are made in a box shape, which </w:t>
            </w:r>
            <w:r w:rsidRPr="00565595">
              <w:rPr>
                <w:rFonts w:ascii="Times New Roman" w:hAnsi="Times New Roman" w:cs="Times New Roman"/>
                <w:sz w:val="24"/>
                <w:szCs w:val="24"/>
                <w:lang w:val="en-US"/>
              </w:rPr>
              <w:lastRenderedPageBreak/>
              <w:t xml:space="preserve">gets covered with snow.” </w:t>
            </w:r>
            <w:r w:rsidRPr="00565595">
              <w:rPr>
                <w:rFonts w:ascii="Times New Roman" w:hAnsi="Times New Roman" w:cs="Times New Roman"/>
                <w:sz w:val="24"/>
                <w:szCs w:val="24"/>
              </w:rPr>
              <w:t>(</w:t>
            </w:r>
            <w:proofErr w:type="spellStart"/>
            <w:r w:rsidRPr="00565595">
              <w:rPr>
                <w:rFonts w:ascii="Times New Roman" w:hAnsi="Times New Roman" w:cs="Times New Roman"/>
                <w:sz w:val="24"/>
                <w:szCs w:val="24"/>
              </w:rPr>
              <w:t>Treatment</w:t>
            </w:r>
            <w:proofErr w:type="spellEnd"/>
            <w:r w:rsidRPr="00565595">
              <w:rPr>
                <w:rFonts w:ascii="Times New Roman" w:hAnsi="Times New Roman" w:cs="Times New Roman"/>
                <w:sz w:val="24"/>
                <w:szCs w:val="24"/>
              </w:rPr>
              <w:t xml:space="preserve"> </w:t>
            </w:r>
            <w:proofErr w:type="spellStart"/>
            <w:r w:rsidRPr="00565595">
              <w:rPr>
                <w:rFonts w:ascii="Times New Roman" w:hAnsi="Times New Roman" w:cs="Times New Roman"/>
                <w:sz w:val="24"/>
                <w:szCs w:val="24"/>
              </w:rPr>
              <w:t>interview</w:t>
            </w:r>
            <w:proofErr w:type="spellEnd"/>
            <w:r w:rsidRPr="00565595">
              <w:rPr>
                <w:rFonts w:ascii="Times New Roman" w:hAnsi="Times New Roman" w:cs="Times New Roman"/>
                <w:sz w:val="24"/>
                <w:szCs w:val="24"/>
              </w:rPr>
              <w:t xml:space="preserve"> T1)</w:t>
            </w:r>
          </w:p>
        </w:tc>
        <w:tc>
          <w:tcPr>
            <w:tcW w:w="1648" w:type="dxa"/>
            <w:tcBorders>
              <w:top w:val="nil"/>
              <w:left w:val="nil"/>
              <w:bottom w:val="single" w:sz="6" w:space="0" w:color="000000"/>
              <w:right w:val="single" w:sz="6" w:space="0" w:color="000000"/>
            </w:tcBorders>
            <w:tcMar>
              <w:top w:w="0" w:type="dxa"/>
              <w:left w:w="100" w:type="dxa"/>
              <w:bottom w:w="0" w:type="dxa"/>
              <w:right w:w="100" w:type="dxa"/>
            </w:tcMar>
          </w:tcPr>
          <w:p w14:paraId="6CBA77B6" w14:textId="77777777" w:rsidR="00055524" w:rsidRPr="00565595" w:rsidRDefault="00F706FB" w:rsidP="00F52799">
            <w:pPr>
              <w:tabs>
                <w:tab w:val="left" w:pos="1134"/>
              </w:tabs>
              <w:spacing w:line="240" w:lineRule="auto"/>
              <w:jc w:val="both"/>
              <w:rPr>
                <w:rFonts w:ascii="Times New Roman" w:hAnsi="Times New Roman" w:cs="Times New Roman"/>
                <w:sz w:val="24"/>
                <w:szCs w:val="24"/>
              </w:rPr>
            </w:pPr>
            <w:r w:rsidRPr="00565595">
              <w:rPr>
                <w:rFonts w:ascii="Times New Roman" w:hAnsi="Times New Roman" w:cs="Times New Roman"/>
                <w:sz w:val="24"/>
                <w:szCs w:val="24"/>
              </w:rPr>
              <w:lastRenderedPageBreak/>
              <w:t xml:space="preserve"> </w:t>
            </w:r>
          </w:p>
        </w:tc>
        <w:tc>
          <w:tcPr>
            <w:tcW w:w="1370" w:type="dxa"/>
            <w:tcBorders>
              <w:top w:val="nil"/>
              <w:left w:val="nil"/>
              <w:bottom w:val="single" w:sz="6" w:space="0" w:color="000000"/>
              <w:right w:val="single" w:sz="6" w:space="0" w:color="000000"/>
            </w:tcBorders>
            <w:tcMar>
              <w:top w:w="0" w:type="dxa"/>
              <w:left w:w="100" w:type="dxa"/>
              <w:bottom w:w="0" w:type="dxa"/>
              <w:right w:w="100" w:type="dxa"/>
            </w:tcMar>
          </w:tcPr>
          <w:p w14:paraId="488F6AEA" w14:textId="77777777" w:rsidR="00055524" w:rsidRPr="00565595" w:rsidRDefault="00F706FB" w:rsidP="00F52799">
            <w:pPr>
              <w:tabs>
                <w:tab w:val="left" w:pos="1134"/>
              </w:tabs>
              <w:spacing w:line="240" w:lineRule="auto"/>
              <w:jc w:val="both"/>
              <w:rPr>
                <w:rFonts w:ascii="Times New Roman" w:hAnsi="Times New Roman" w:cs="Times New Roman"/>
                <w:sz w:val="24"/>
                <w:szCs w:val="24"/>
              </w:rPr>
            </w:pPr>
            <w:r w:rsidRPr="00565595">
              <w:rPr>
                <w:rFonts w:ascii="Times New Roman" w:hAnsi="Times New Roman" w:cs="Times New Roman"/>
                <w:sz w:val="24"/>
                <w:szCs w:val="24"/>
              </w:rPr>
              <w:t xml:space="preserve"> </w:t>
            </w:r>
          </w:p>
        </w:tc>
        <w:tc>
          <w:tcPr>
            <w:tcW w:w="1370" w:type="dxa"/>
            <w:tcBorders>
              <w:top w:val="nil"/>
              <w:left w:val="nil"/>
              <w:bottom w:val="single" w:sz="6" w:space="0" w:color="000000"/>
              <w:right w:val="single" w:sz="6" w:space="0" w:color="000000"/>
            </w:tcBorders>
            <w:tcMar>
              <w:top w:w="0" w:type="dxa"/>
              <w:left w:w="100" w:type="dxa"/>
              <w:bottom w:w="0" w:type="dxa"/>
              <w:right w:w="100" w:type="dxa"/>
            </w:tcMar>
          </w:tcPr>
          <w:p w14:paraId="41057F21" w14:textId="77777777" w:rsidR="00055524" w:rsidRPr="00565595" w:rsidRDefault="00F706FB" w:rsidP="00F52799">
            <w:pPr>
              <w:tabs>
                <w:tab w:val="left" w:pos="1134"/>
              </w:tabs>
              <w:spacing w:line="240" w:lineRule="auto"/>
              <w:jc w:val="both"/>
              <w:rPr>
                <w:rFonts w:ascii="Times New Roman" w:hAnsi="Times New Roman" w:cs="Times New Roman"/>
                <w:sz w:val="24"/>
                <w:szCs w:val="24"/>
              </w:rPr>
            </w:pPr>
            <w:r w:rsidRPr="00565595">
              <w:rPr>
                <w:rFonts w:ascii="Times New Roman" w:hAnsi="Times New Roman" w:cs="Times New Roman"/>
                <w:sz w:val="24"/>
                <w:szCs w:val="24"/>
              </w:rPr>
              <w:t xml:space="preserve"> </w:t>
            </w:r>
          </w:p>
        </w:tc>
        <w:tc>
          <w:tcPr>
            <w:tcW w:w="1370" w:type="dxa"/>
            <w:tcBorders>
              <w:top w:val="nil"/>
              <w:left w:val="nil"/>
              <w:bottom w:val="single" w:sz="6" w:space="0" w:color="000000"/>
              <w:right w:val="single" w:sz="6" w:space="0" w:color="000000"/>
            </w:tcBorders>
            <w:tcMar>
              <w:top w:w="0" w:type="dxa"/>
              <w:left w:w="100" w:type="dxa"/>
              <w:bottom w:w="0" w:type="dxa"/>
              <w:right w:w="100" w:type="dxa"/>
            </w:tcMar>
          </w:tcPr>
          <w:p w14:paraId="0AEAF2F4" w14:textId="77777777" w:rsidR="00055524" w:rsidRPr="00565595" w:rsidRDefault="00F706FB" w:rsidP="00F52799">
            <w:pPr>
              <w:tabs>
                <w:tab w:val="left" w:pos="1134"/>
              </w:tabs>
              <w:spacing w:line="240" w:lineRule="auto"/>
              <w:jc w:val="both"/>
              <w:rPr>
                <w:rFonts w:ascii="Times New Roman" w:hAnsi="Times New Roman" w:cs="Times New Roman"/>
                <w:sz w:val="24"/>
                <w:szCs w:val="24"/>
              </w:rPr>
            </w:pPr>
            <w:r w:rsidRPr="00565595">
              <w:rPr>
                <w:rFonts w:ascii="Times New Roman" w:hAnsi="Times New Roman" w:cs="Times New Roman"/>
                <w:sz w:val="24"/>
                <w:szCs w:val="24"/>
              </w:rPr>
              <w:t xml:space="preserve"> </w:t>
            </w:r>
          </w:p>
        </w:tc>
      </w:tr>
      <w:tr w:rsidR="00055524" w:rsidRPr="00565595" w14:paraId="74F736A1" w14:textId="77777777">
        <w:trPr>
          <w:trHeight w:val="3255"/>
        </w:trPr>
        <w:tc>
          <w:tcPr>
            <w:tcW w:w="185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5FE95550" w14:textId="77777777" w:rsidR="00055524" w:rsidRPr="00565595" w:rsidRDefault="00F706FB" w:rsidP="00F52799">
            <w:pPr>
              <w:tabs>
                <w:tab w:val="left" w:pos="1134"/>
              </w:tabs>
              <w:spacing w:line="240" w:lineRule="auto"/>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Negotiating access within subsidized housing</w:t>
            </w:r>
          </w:p>
        </w:tc>
        <w:tc>
          <w:tcPr>
            <w:tcW w:w="1745" w:type="dxa"/>
            <w:tcBorders>
              <w:top w:val="nil"/>
              <w:left w:val="nil"/>
              <w:bottom w:val="single" w:sz="6" w:space="0" w:color="000000"/>
              <w:right w:val="single" w:sz="6" w:space="0" w:color="000000"/>
            </w:tcBorders>
            <w:tcMar>
              <w:top w:w="0" w:type="dxa"/>
              <w:left w:w="100" w:type="dxa"/>
              <w:bottom w:w="0" w:type="dxa"/>
              <w:right w:w="100" w:type="dxa"/>
            </w:tcMar>
          </w:tcPr>
          <w:p w14:paraId="157AC0E5" w14:textId="77777777" w:rsidR="00055524" w:rsidRPr="00565595" w:rsidRDefault="00F706FB" w:rsidP="00F52799">
            <w:pPr>
              <w:tabs>
                <w:tab w:val="left" w:pos="1134"/>
              </w:tabs>
              <w:spacing w:line="240" w:lineRule="auto"/>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“We were given 59 square meters for six people, even though each person is legally entitled to 18 square meters of living space. They simply said, ‘If you want it, take it. If you don’t – don’t.’” (Treatment interview T2)</w:t>
            </w:r>
          </w:p>
        </w:tc>
        <w:tc>
          <w:tcPr>
            <w:tcW w:w="1648" w:type="dxa"/>
            <w:tcBorders>
              <w:top w:val="nil"/>
              <w:left w:val="nil"/>
              <w:bottom w:val="single" w:sz="6" w:space="0" w:color="000000"/>
              <w:right w:val="single" w:sz="6" w:space="0" w:color="000000"/>
            </w:tcBorders>
            <w:tcMar>
              <w:top w:w="0" w:type="dxa"/>
              <w:left w:w="100" w:type="dxa"/>
              <w:bottom w:w="0" w:type="dxa"/>
              <w:right w:w="100" w:type="dxa"/>
            </w:tcMar>
          </w:tcPr>
          <w:p w14:paraId="2146DB13" w14:textId="77777777" w:rsidR="00055524" w:rsidRPr="00565595" w:rsidRDefault="00F706FB" w:rsidP="00F52799">
            <w:pPr>
              <w:tabs>
                <w:tab w:val="left" w:pos="1134"/>
              </w:tabs>
              <w:spacing w:line="240" w:lineRule="auto"/>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 xml:space="preserve"> </w:t>
            </w:r>
          </w:p>
        </w:tc>
        <w:tc>
          <w:tcPr>
            <w:tcW w:w="1370" w:type="dxa"/>
            <w:tcBorders>
              <w:top w:val="nil"/>
              <w:left w:val="nil"/>
              <w:bottom w:val="single" w:sz="6" w:space="0" w:color="000000"/>
              <w:right w:val="single" w:sz="6" w:space="0" w:color="000000"/>
            </w:tcBorders>
            <w:tcMar>
              <w:top w:w="0" w:type="dxa"/>
              <w:left w:w="100" w:type="dxa"/>
              <w:bottom w:w="0" w:type="dxa"/>
              <w:right w:w="100" w:type="dxa"/>
            </w:tcMar>
          </w:tcPr>
          <w:p w14:paraId="364F1F20" w14:textId="77777777" w:rsidR="00055524" w:rsidRPr="00565595" w:rsidRDefault="00F706FB" w:rsidP="00F52799">
            <w:pPr>
              <w:tabs>
                <w:tab w:val="left" w:pos="1134"/>
              </w:tabs>
              <w:spacing w:line="240" w:lineRule="auto"/>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 xml:space="preserve"> </w:t>
            </w:r>
          </w:p>
        </w:tc>
        <w:tc>
          <w:tcPr>
            <w:tcW w:w="1370" w:type="dxa"/>
            <w:tcBorders>
              <w:top w:val="nil"/>
              <w:left w:val="nil"/>
              <w:bottom w:val="single" w:sz="6" w:space="0" w:color="000000"/>
              <w:right w:val="single" w:sz="6" w:space="0" w:color="000000"/>
            </w:tcBorders>
            <w:tcMar>
              <w:top w:w="0" w:type="dxa"/>
              <w:left w:w="100" w:type="dxa"/>
              <w:bottom w:w="0" w:type="dxa"/>
              <w:right w:w="100" w:type="dxa"/>
            </w:tcMar>
          </w:tcPr>
          <w:p w14:paraId="1469E372" w14:textId="77777777" w:rsidR="00055524" w:rsidRPr="00565595" w:rsidRDefault="00F706FB" w:rsidP="00F52799">
            <w:pPr>
              <w:tabs>
                <w:tab w:val="left" w:pos="1134"/>
              </w:tabs>
              <w:spacing w:line="240" w:lineRule="auto"/>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 xml:space="preserve"> </w:t>
            </w:r>
          </w:p>
        </w:tc>
        <w:tc>
          <w:tcPr>
            <w:tcW w:w="1370" w:type="dxa"/>
            <w:tcBorders>
              <w:top w:val="nil"/>
              <w:left w:val="nil"/>
              <w:bottom w:val="single" w:sz="6" w:space="0" w:color="000000"/>
              <w:right w:val="single" w:sz="6" w:space="0" w:color="000000"/>
            </w:tcBorders>
            <w:tcMar>
              <w:top w:w="0" w:type="dxa"/>
              <w:left w:w="100" w:type="dxa"/>
              <w:bottom w:w="0" w:type="dxa"/>
              <w:right w:w="100" w:type="dxa"/>
            </w:tcMar>
          </w:tcPr>
          <w:p w14:paraId="3D475791" w14:textId="77777777" w:rsidR="00055524" w:rsidRPr="00565595" w:rsidRDefault="00F706FB" w:rsidP="00F52799">
            <w:pPr>
              <w:tabs>
                <w:tab w:val="left" w:pos="1134"/>
              </w:tabs>
              <w:spacing w:line="240" w:lineRule="auto"/>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 xml:space="preserve"> </w:t>
            </w:r>
          </w:p>
        </w:tc>
      </w:tr>
      <w:tr w:rsidR="00055524" w:rsidRPr="00565595" w14:paraId="43183DD6" w14:textId="77777777">
        <w:trPr>
          <w:trHeight w:val="1365"/>
        </w:trPr>
        <w:tc>
          <w:tcPr>
            <w:tcW w:w="185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4AF7C057" w14:textId="77777777" w:rsidR="00055524" w:rsidRPr="00565595" w:rsidRDefault="00F706FB" w:rsidP="00F52799">
            <w:pPr>
              <w:tabs>
                <w:tab w:val="left" w:pos="1134"/>
              </w:tabs>
              <w:spacing w:line="240" w:lineRule="auto"/>
              <w:jc w:val="both"/>
              <w:rPr>
                <w:rFonts w:ascii="Times New Roman" w:hAnsi="Times New Roman" w:cs="Times New Roman"/>
                <w:sz w:val="24"/>
                <w:szCs w:val="24"/>
              </w:rPr>
            </w:pPr>
            <w:proofErr w:type="spellStart"/>
            <w:r w:rsidRPr="00565595">
              <w:rPr>
                <w:rFonts w:ascii="Times New Roman" w:hAnsi="Times New Roman" w:cs="Times New Roman"/>
                <w:sz w:val="24"/>
                <w:szCs w:val="24"/>
              </w:rPr>
              <w:t>Maintenance</w:t>
            </w:r>
            <w:proofErr w:type="spellEnd"/>
            <w:r w:rsidRPr="00565595">
              <w:rPr>
                <w:rFonts w:ascii="Times New Roman" w:hAnsi="Times New Roman" w:cs="Times New Roman"/>
                <w:sz w:val="24"/>
                <w:szCs w:val="24"/>
              </w:rPr>
              <w:t xml:space="preserve"> </w:t>
            </w:r>
            <w:proofErr w:type="spellStart"/>
            <w:r w:rsidRPr="00565595">
              <w:rPr>
                <w:rFonts w:ascii="Times New Roman" w:hAnsi="Times New Roman" w:cs="Times New Roman"/>
                <w:sz w:val="24"/>
                <w:szCs w:val="24"/>
              </w:rPr>
              <w:t>and</w:t>
            </w:r>
            <w:proofErr w:type="spellEnd"/>
            <w:r w:rsidRPr="00565595">
              <w:rPr>
                <w:rFonts w:ascii="Times New Roman" w:hAnsi="Times New Roman" w:cs="Times New Roman"/>
                <w:sz w:val="24"/>
                <w:szCs w:val="24"/>
              </w:rPr>
              <w:t xml:space="preserve"> </w:t>
            </w:r>
            <w:proofErr w:type="spellStart"/>
            <w:r w:rsidRPr="00565595">
              <w:rPr>
                <w:rFonts w:ascii="Times New Roman" w:hAnsi="Times New Roman" w:cs="Times New Roman"/>
                <w:sz w:val="24"/>
                <w:szCs w:val="24"/>
              </w:rPr>
              <w:t>reliability</w:t>
            </w:r>
            <w:proofErr w:type="spellEnd"/>
          </w:p>
        </w:tc>
        <w:tc>
          <w:tcPr>
            <w:tcW w:w="1745" w:type="dxa"/>
            <w:tcBorders>
              <w:top w:val="nil"/>
              <w:left w:val="nil"/>
              <w:bottom w:val="single" w:sz="6" w:space="0" w:color="000000"/>
              <w:right w:val="single" w:sz="6" w:space="0" w:color="000000"/>
            </w:tcBorders>
            <w:tcMar>
              <w:top w:w="0" w:type="dxa"/>
              <w:left w:w="100" w:type="dxa"/>
              <w:bottom w:w="0" w:type="dxa"/>
              <w:right w:w="100" w:type="dxa"/>
            </w:tcMar>
          </w:tcPr>
          <w:p w14:paraId="1D9A9B34" w14:textId="77777777" w:rsidR="00055524" w:rsidRPr="00565595" w:rsidRDefault="00F706FB" w:rsidP="00F52799">
            <w:pPr>
              <w:tabs>
                <w:tab w:val="left" w:pos="1134"/>
              </w:tabs>
              <w:spacing w:line="240" w:lineRule="auto"/>
              <w:jc w:val="both"/>
              <w:rPr>
                <w:rFonts w:ascii="Times New Roman" w:hAnsi="Times New Roman" w:cs="Times New Roman"/>
                <w:sz w:val="24"/>
                <w:szCs w:val="24"/>
              </w:rPr>
            </w:pPr>
            <w:r w:rsidRPr="00565595">
              <w:rPr>
                <w:rFonts w:ascii="Times New Roman" w:hAnsi="Times New Roman" w:cs="Times New Roman"/>
                <w:sz w:val="24"/>
                <w:szCs w:val="24"/>
                <w:lang w:val="en-US"/>
              </w:rPr>
              <w:t xml:space="preserve">“Once the elevator was out of service, it took two days to repair.” </w:t>
            </w:r>
            <w:r w:rsidRPr="00565595">
              <w:rPr>
                <w:rFonts w:ascii="Times New Roman" w:hAnsi="Times New Roman" w:cs="Times New Roman"/>
                <w:sz w:val="24"/>
                <w:szCs w:val="24"/>
              </w:rPr>
              <w:t>(</w:t>
            </w:r>
            <w:proofErr w:type="spellStart"/>
            <w:r w:rsidRPr="00565595">
              <w:rPr>
                <w:rFonts w:ascii="Times New Roman" w:hAnsi="Times New Roman" w:cs="Times New Roman"/>
                <w:sz w:val="24"/>
                <w:szCs w:val="24"/>
              </w:rPr>
              <w:t>Treatment</w:t>
            </w:r>
            <w:proofErr w:type="spellEnd"/>
            <w:r w:rsidRPr="00565595">
              <w:rPr>
                <w:rFonts w:ascii="Times New Roman" w:hAnsi="Times New Roman" w:cs="Times New Roman"/>
                <w:sz w:val="24"/>
                <w:szCs w:val="24"/>
              </w:rPr>
              <w:t xml:space="preserve"> </w:t>
            </w:r>
            <w:proofErr w:type="spellStart"/>
            <w:r w:rsidRPr="00565595">
              <w:rPr>
                <w:rFonts w:ascii="Times New Roman" w:hAnsi="Times New Roman" w:cs="Times New Roman"/>
                <w:sz w:val="24"/>
                <w:szCs w:val="24"/>
              </w:rPr>
              <w:t>interview</w:t>
            </w:r>
            <w:proofErr w:type="spellEnd"/>
            <w:r w:rsidRPr="00565595">
              <w:rPr>
                <w:rFonts w:ascii="Times New Roman" w:hAnsi="Times New Roman" w:cs="Times New Roman"/>
                <w:sz w:val="24"/>
                <w:szCs w:val="24"/>
              </w:rPr>
              <w:t xml:space="preserve"> T11)</w:t>
            </w:r>
          </w:p>
        </w:tc>
        <w:tc>
          <w:tcPr>
            <w:tcW w:w="1648" w:type="dxa"/>
            <w:tcBorders>
              <w:top w:val="nil"/>
              <w:left w:val="nil"/>
              <w:bottom w:val="single" w:sz="6" w:space="0" w:color="000000"/>
              <w:right w:val="single" w:sz="6" w:space="0" w:color="000000"/>
            </w:tcBorders>
            <w:tcMar>
              <w:top w:w="0" w:type="dxa"/>
              <w:left w:w="100" w:type="dxa"/>
              <w:bottom w:w="0" w:type="dxa"/>
              <w:right w:w="100" w:type="dxa"/>
            </w:tcMar>
          </w:tcPr>
          <w:p w14:paraId="4F40EC50" w14:textId="77777777" w:rsidR="00055524" w:rsidRPr="00565595" w:rsidRDefault="00F706FB" w:rsidP="00F52799">
            <w:pPr>
              <w:tabs>
                <w:tab w:val="left" w:pos="1134"/>
              </w:tabs>
              <w:spacing w:line="240" w:lineRule="auto"/>
              <w:jc w:val="both"/>
              <w:rPr>
                <w:rFonts w:ascii="Times New Roman" w:hAnsi="Times New Roman" w:cs="Times New Roman"/>
                <w:sz w:val="24"/>
                <w:szCs w:val="24"/>
              </w:rPr>
            </w:pPr>
            <w:r w:rsidRPr="00565595">
              <w:rPr>
                <w:rFonts w:ascii="Times New Roman" w:hAnsi="Times New Roman" w:cs="Times New Roman"/>
                <w:sz w:val="24"/>
                <w:szCs w:val="24"/>
              </w:rPr>
              <w:t xml:space="preserve"> </w:t>
            </w:r>
          </w:p>
        </w:tc>
        <w:tc>
          <w:tcPr>
            <w:tcW w:w="1370" w:type="dxa"/>
            <w:tcBorders>
              <w:top w:val="nil"/>
              <w:left w:val="nil"/>
              <w:bottom w:val="single" w:sz="6" w:space="0" w:color="000000"/>
              <w:right w:val="single" w:sz="6" w:space="0" w:color="000000"/>
            </w:tcBorders>
            <w:tcMar>
              <w:top w:w="0" w:type="dxa"/>
              <w:left w:w="100" w:type="dxa"/>
              <w:bottom w:w="0" w:type="dxa"/>
              <w:right w:w="100" w:type="dxa"/>
            </w:tcMar>
          </w:tcPr>
          <w:p w14:paraId="08B68B6A" w14:textId="77777777" w:rsidR="00055524" w:rsidRPr="00565595" w:rsidRDefault="00F706FB" w:rsidP="00F52799">
            <w:pPr>
              <w:tabs>
                <w:tab w:val="left" w:pos="1134"/>
              </w:tabs>
              <w:spacing w:line="240" w:lineRule="auto"/>
              <w:jc w:val="both"/>
              <w:rPr>
                <w:rFonts w:ascii="Times New Roman" w:hAnsi="Times New Roman" w:cs="Times New Roman"/>
                <w:sz w:val="24"/>
                <w:szCs w:val="24"/>
              </w:rPr>
            </w:pPr>
            <w:r w:rsidRPr="00565595">
              <w:rPr>
                <w:rFonts w:ascii="Times New Roman" w:hAnsi="Times New Roman" w:cs="Times New Roman"/>
                <w:sz w:val="24"/>
                <w:szCs w:val="24"/>
              </w:rPr>
              <w:t xml:space="preserve"> </w:t>
            </w:r>
          </w:p>
        </w:tc>
        <w:tc>
          <w:tcPr>
            <w:tcW w:w="1370" w:type="dxa"/>
            <w:tcBorders>
              <w:top w:val="nil"/>
              <w:left w:val="nil"/>
              <w:bottom w:val="single" w:sz="6" w:space="0" w:color="000000"/>
              <w:right w:val="single" w:sz="6" w:space="0" w:color="000000"/>
            </w:tcBorders>
            <w:tcMar>
              <w:top w:w="0" w:type="dxa"/>
              <w:left w:w="100" w:type="dxa"/>
              <w:bottom w:w="0" w:type="dxa"/>
              <w:right w:w="100" w:type="dxa"/>
            </w:tcMar>
          </w:tcPr>
          <w:p w14:paraId="5E0F0685" w14:textId="77777777" w:rsidR="00055524" w:rsidRPr="00565595" w:rsidRDefault="00F706FB" w:rsidP="00F52799">
            <w:pPr>
              <w:tabs>
                <w:tab w:val="left" w:pos="1134"/>
              </w:tabs>
              <w:spacing w:line="240" w:lineRule="auto"/>
              <w:jc w:val="both"/>
              <w:rPr>
                <w:rFonts w:ascii="Times New Roman" w:hAnsi="Times New Roman" w:cs="Times New Roman"/>
                <w:sz w:val="24"/>
                <w:szCs w:val="24"/>
              </w:rPr>
            </w:pPr>
            <w:r w:rsidRPr="00565595">
              <w:rPr>
                <w:rFonts w:ascii="Times New Roman" w:hAnsi="Times New Roman" w:cs="Times New Roman"/>
                <w:sz w:val="24"/>
                <w:szCs w:val="24"/>
              </w:rPr>
              <w:t xml:space="preserve"> </w:t>
            </w:r>
          </w:p>
        </w:tc>
        <w:tc>
          <w:tcPr>
            <w:tcW w:w="1370" w:type="dxa"/>
            <w:tcBorders>
              <w:top w:val="nil"/>
              <w:left w:val="nil"/>
              <w:bottom w:val="single" w:sz="6" w:space="0" w:color="000000"/>
              <w:right w:val="single" w:sz="6" w:space="0" w:color="000000"/>
            </w:tcBorders>
            <w:tcMar>
              <w:top w:w="0" w:type="dxa"/>
              <w:left w:w="100" w:type="dxa"/>
              <w:bottom w:w="0" w:type="dxa"/>
              <w:right w:w="100" w:type="dxa"/>
            </w:tcMar>
          </w:tcPr>
          <w:p w14:paraId="017A122F" w14:textId="77777777" w:rsidR="00055524" w:rsidRPr="00565595" w:rsidRDefault="00F706FB" w:rsidP="00F52799">
            <w:pPr>
              <w:tabs>
                <w:tab w:val="left" w:pos="1134"/>
              </w:tabs>
              <w:spacing w:line="240" w:lineRule="auto"/>
              <w:jc w:val="both"/>
              <w:rPr>
                <w:rFonts w:ascii="Times New Roman" w:hAnsi="Times New Roman" w:cs="Times New Roman"/>
                <w:sz w:val="24"/>
                <w:szCs w:val="24"/>
              </w:rPr>
            </w:pPr>
            <w:r w:rsidRPr="00565595">
              <w:rPr>
                <w:rFonts w:ascii="Times New Roman" w:hAnsi="Times New Roman" w:cs="Times New Roman"/>
                <w:sz w:val="24"/>
                <w:szCs w:val="24"/>
              </w:rPr>
              <w:t xml:space="preserve"> </w:t>
            </w:r>
          </w:p>
        </w:tc>
      </w:tr>
      <w:tr w:rsidR="00055524" w:rsidRPr="00565595" w14:paraId="0C2E08BB" w14:textId="77777777">
        <w:trPr>
          <w:trHeight w:val="3255"/>
        </w:trPr>
        <w:tc>
          <w:tcPr>
            <w:tcW w:w="185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14090D64" w14:textId="77777777" w:rsidR="00055524" w:rsidRPr="00565595" w:rsidRDefault="00F706FB" w:rsidP="00F52799">
            <w:pPr>
              <w:tabs>
                <w:tab w:val="left" w:pos="1134"/>
              </w:tabs>
              <w:spacing w:line="240" w:lineRule="auto"/>
              <w:jc w:val="both"/>
              <w:rPr>
                <w:rFonts w:ascii="Times New Roman" w:hAnsi="Times New Roman" w:cs="Times New Roman"/>
                <w:sz w:val="24"/>
                <w:szCs w:val="24"/>
              </w:rPr>
            </w:pPr>
            <w:proofErr w:type="spellStart"/>
            <w:r w:rsidRPr="00565595">
              <w:rPr>
                <w:rFonts w:ascii="Times New Roman" w:hAnsi="Times New Roman" w:cs="Times New Roman"/>
                <w:sz w:val="24"/>
                <w:szCs w:val="24"/>
              </w:rPr>
              <w:t>Housing</w:t>
            </w:r>
            <w:proofErr w:type="spellEnd"/>
            <w:r w:rsidRPr="00565595">
              <w:rPr>
                <w:rFonts w:ascii="Times New Roman" w:hAnsi="Times New Roman" w:cs="Times New Roman"/>
                <w:sz w:val="24"/>
                <w:szCs w:val="24"/>
              </w:rPr>
              <w:t xml:space="preserve"> </w:t>
            </w:r>
            <w:proofErr w:type="spellStart"/>
            <w:r w:rsidRPr="00565595">
              <w:rPr>
                <w:rFonts w:ascii="Times New Roman" w:hAnsi="Times New Roman" w:cs="Times New Roman"/>
                <w:sz w:val="24"/>
                <w:szCs w:val="24"/>
              </w:rPr>
              <w:t>management</w:t>
            </w:r>
            <w:proofErr w:type="spellEnd"/>
            <w:r w:rsidRPr="00565595">
              <w:rPr>
                <w:rFonts w:ascii="Times New Roman" w:hAnsi="Times New Roman" w:cs="Times New Roman"/>
                <w:sz w:val="24"/>
                <w:szCs w:val="24"/>
              </w:rPr>
              <w:t xml:space="preserve"> </w:t>
            </w:r>
            <w:proofErr w:type="spellStart"/>
            <w:r w:rsidRPr="00565595">
              <w:rPr>
                <w:rFonts w:ascii="Times New Roman" w:hAnsi="Times New Roman" w:cs="Times New Roman"/>
                <w:sz w:val="24"/>
                <w:szCs w:val="24"/>
              </w:rPr>
              <w:t>constraints</w:t>
            </w:r>
            <w:proofErr w:type="spellEnd"/>
          </w:p>
        </w:tc>
        <w:tc>
          <w:tcPr>
            <w:tcW w:w="1745" w:type="dxa"/>
            <w:tcBorders>
              <w:top w:val="nil"/>
              <w:left w:val="nil"/>
              <w:bottom w:val="single" w:sz="6" w:space="0" w:color="000000"/>
              <w:right w:val="single" w:sz="6" w:space="0" w:color="000000"/>
            </w:tcBorders>
            <w:tcMar>
              <w:top w:w="0" w:type="dxa"/>
              <w:left w:w="100" w:type="dxa"/>
              <w:bottom w:w="0" w:type="dxa"/>
              <w:right w:w="100" w:type="dxa"/>
            </w:tcMar>
          </w:tcPr>
          <w:p w14:paraId="3A5381AE" w14:textId="77777777" w:rsidR="00055524" w:rsidRPr="00565595" w:rsidRDefault="00F706FB" w:rsidP="00F52799">
            <w:pPr>
              <w:tabs>
                <w:tab w:val="left" w:pos="1134"/>
              </w:tabs>
              <w:spacing w:line="240" w:lineRule="auto"/>
              <w:jc w:val="both"/>
              <w:rPr>
                <w:rFonts w:ascii="Times New Roman" w:hAnsi="Times New Roman" w:cs="Times New Roman"/>
                <w:sz w:val="24"/>
                <w:szCs w:val="24"/>
              </w:rPr>
            </w:pPr>
            <w:r w:rsidRPr="00565595">
              <w:rPr>
                <w:rFonts w:ascii="Times New Roman" w:hAnsi="Times New Roman" w:cs="Times New Roman"/>
                <w:sz w:val="24"/>
                <w:szCs w:val="24"/>
                <w:lang w:val="en-US"/>
              </w:rPr>
              <w:t xml:space="preserve">“They answer in the WhatsApp chat quickly but usually say they don’t have funds for bigger repairs … we asked for a small wooden ramp or even metal rails – still nothing is done.” </w:t>
            </w:r>
            <w:r w:rsidRPr="00565595">
              <w:rPr>
                <w:rFonts w:ascii="Times New Roman" w:hAnsi="Times New Roman" w:cs="Times New Roman"/>
                <w:sz w:val="24"/>
                <w:szCs w:val="24"/>
              </w:rPr>
              <w:t>(</w:t>
            </w:r>
            <w:proofErr w:type="spellStart"/>
            <w:r w:rsidRPr="00565595">
              <w:rPr>
                <w:rFonts w:ascii="Times New Roman" w:hAnsi="Times New Roman" w:cs="Times New Roman"/>
                <w:sz w:val="24"/>
                <w:szCs w:val="24"/>
              </w:rPr>
              <w:t>Treatment</w:t>
            </w:r>
            <w:proofErr w:type="spellEnd"/>
            <w:r w:rsidRPr="00565595">
              <w:rPr>
                <w:rFonts w:ascii="Times New Roman" w:hAnsi="Times New Roman" w:cs="Times New Roman"/>
                <w:sz w:val="24"/>
                <w:szCs w:val="24"/>
              </w:rPr>
              <w:t xml:space="preserve"> </w:t>
            </w:r>
            <w:proofErr w:type="spellStart"/>
            <w:r w:rsidRPr="00565595">
              <w:rPr>
                <w:rFonts w:ascii="Times New Roman" w:hAnsi="Times New Roman" w:cs="Times New Roman"/>
                <w:sz w:val="24"/>
                <w:szCs w:val="24"/>
              </w:rPr>
              <w:t>interview</w:t>
            </w:r>
            <w:proofErr w:type="spellEnd"/>
            <w:r w:rsidRPr="00565595">
              <w:rPr>
                <w:rFonts w:ascii="Times New Roman" w:hAnsi="Times New Roman" w:cs="Times New Roman"/>
                <w:sz w:val="24"/>
                <w:szCs w:val="24"/>
              </w:rPr>
              <w:t xml:space="preserve"> T8)</w:t>
            </w:r>
          </w:p>
        </w:tc>
        <w:tc>
          <w:tcPr>
            <w:tcW w:w="1648" w:type="dxa"/>
            <w:tcBorders>
              <w:top w:val="nil"/>
              <w:left w:val="nil"/>
              <w:bottom w:val="single" w:sz="6" w:space="0" w:color="000000"/>
              <w:right w:val="single" w:sz="6" w:space="0" w:color="000000"/>
            </w:tcBorders>
            <w:tcMar>
              <w:top w:w="0" w:type="dxa"/>
              <w:left w:w="100" w:type="dxa"/>
              <w:bottom w:w="0" w:type="dxa"/>
              <w:right w:w="100" w:type="dxa"/>
            </w:tcMar>
          </w:tcPr>
          <w:p w14:paraId="30A2CD93" w14:textId="77777777" w:rsidR="00055524" w:rsidRPr="00565595" w:rsidRDefault="00F706FB" w:rsidP="00F52799">
            <w:pPr>
              <w:tabs>
                <w:tab w:val="left" w:pos="1134"/>
              </w:tabs>
              <w:spacing w:line="240" w:lineRule="auto"/>
              <w:jc w:val="both"/>
              <w:rPr>
                <w:rFonts w:ascii="Times New Roman" w:hAnsi="Times New Roman" w:cs="Times New Roman"/>
                <w:sz w:val="24"/>
                <w:szCs w:val="24"/>
              </w:rPr>
            </w:pPr>
            <w:r w:rsidRPr="00565595">
              <w:rPr>
                <w:rFonts w:ascii="Times New Roman" w:hAnsi="Times New Roman" w:cs="Times New Roman"/>
                <w:sz w:val="24"/>
                <w:szCs w:val="24"/>
              </w:rPr>
              <w:t xml:space="preserve"> </w:t>
            </w:r>
          </w:p>
        </w:tc>
        <w:tc>
          <w:tcPr>
            <w:tcW w:w="1370" w:type="dxa"/>
            <w:tcBorders>
              <w:top w:val="nil"/>
              <w:left w:val="nil"/>
              <w:bottom w:val="single" w:sz="6" w:space="0" w:color="000000"/>
              <w:right w:val="single" w:sz="6" w:space="0" w:color="000000"/>
            </w:tcBorders>
            <w:tcMar>
              <w:top w:w="0" w:type="dxa"/>
              <w:left w:w="100" w:type="dxa"/>
              <w:bottom w:w="0" w:type="dxa"/>
              <w:right w:w="100" w:type="dxa"/>
            </w:tcMar>
          </w:tcPr>
          <w:p w14:paraId="70B54050" w14:textId="77777777" w:rsidR="00055524" w:rsidRPr="00565595" w:rsidRDefault="00F706FB" w:rsidP="00F52799">
            <w:pPr>
              <w:tabs>
                <w:tab w:val="left" w:pos="1134"/>
              </w:tabs>
              <w:spacing w:line="240" w:lineRule="auto"/>
              <w:jc w:val="both"/>
              <w:rPr>
                <w:rFonts w:ascii="Times New Roman" w:hAnsi="Times New Roman" w:cs="Times New Roman"/>
                <w:sz w:val="24"/>
                <w:szCs w:val="24"/>
              </w:rPr>
            </w:pPr>
            <w:r w:rsidRPr="00565595">
              <w:rPr>
                <w:rFonts w:ascii="Times New Roman" w:hAnsi="Times New Roman" w:cs="Times New Roman"/>
                <w:sz w:val="24"/>
                <w:szCs w:val="24"/>
              </w:rPr>
              <w:t xml:space="preserve"> </w:t>
            </w:r>
          </w:p>
        </w:tc>
        <w:tc>
          <w:tcPr>
            <w:tcW w:w="1370" w:type="dxa"/>
            <w:tcBorders>
              <w:top w:val="nil"/>
              <w:left w:val="nil"/>
              <w:bottom w:val="single" w:sz="6" w:space="0" w:color="000000"/>
              <w:right w:val="single" w:sz="6" w:space="0" w:color="000000"/>
            </w:tcBorders>
            <w:tcMar>
              <w:top w:w="0" w:type="dxa"/>
              <w:left w:w="100" w:type="dxa"/>
              <w:bottom w:w="0" w:type="dxa"/>
              <w:right w:w="100" w:type="dxa"/>
            </w:tcMar>
          </w:tcPr>
          <w:p w14:paraId="74713AF0" w14:textId="77777777" w:rsidR="00055524" w:rsidRPr="00565595" w:rsidRDefault="00F706FB" w:rsidP="00F52799">
            <w:pPr>
              <w:tabs>
                <w:tab w:val="left" w:pos="1134"/>
              </w:tabs>
              <w:spacing w:line="240" w:lineRule="auto"/>
              <w:jc w:val="both"/>
              <w:rPr>
                <w:rFonts w:ascii="Times New Roman" w:hAnsi="Times New Roman" w:cs="Times New Roman"/>
                <w:sz w:val="24"/>
                <w:szCs w:val="24"/>
              </w:rPr>
            </w:pPr>
            <w:r w:rsidRPr="00565595">
              <w:rPr>
                <w:rFonts w:ascii="Times New Roman" w:hAnsi="Times New Roman" w:cs="Times New Roman"/>
                <w:sz w:val="24"/>
                <w:szCs w:val="24"/>
              </w:rPr>
              <w:t xml:space="preserve"> </w:t>
            </w:r>
          </w:p>
        </w:tc>
        <w:tc>
          <w:tcPr>
            <w:tcW w:w="1370" w:type="dxa"/>
            <w:tcBorders>
              <w:top w:val="nil"/>
              <w:left w:val="nil"/>
              <w:bottom w:val="single" w:sz="6" w:space="0" w:color="000000"/>
              <w:right w:val="single" w:sz="6" w:space="0" w:color="000000"/>
            </w:tcBorders>
            <w:tcMar>
              <w:top w:w="0" w:type="dxa"/>
              <w:left w:w="100" w:type="dxa"/>
              <w:bottom w:w="0" w:type="dxa"/>
              <w:right w:w="100" w:type="dxa"/>
            </w:tcMar>
          </w:tcPr>
          <w:p w14:paraId="36EF0F63" w14:textId="77777777" w:rsidR="00055524" w:rsidRPr="00565595" w:rsidRDefault="00F706FB" w:rsidP="00F52799">
            <w:pPr>
              <w:tabs>
                <w:tab w:val="left" w:pos="1134"/>
              </w:tabs>
              <w:spacing w:line="240" w:lineRule="auto"/>
              <w:jc w:val="both"/>
              <w:rPr>
                <w:rFonts w:ascii="Times New Roman" w:hAnsi="Times New Roman" w:cs="Times New Roman"/>
                <w:sz w:val="24"/>
                <w:szCs w:val="24"/>
              </w:rPr>
            </w:pPr>
            <w:r w:rsidRPr="00565595">
              <w:rPr>
                <w:rFonts w:ascii="Times New Roman" w:hAnsi="Times New Roman" w:cs="Times New Roman"/>
                <w:sz w:val="24"/>
                <w:szCs w:val="24"/>
              </w:rPr>
              <w:t xml:space="preserve"> </w:t>
            </w:r>
          </w:p>
        </w:tc>
      </w:tr>
      <w:tr w:rsidR="00055524" w:rsidRPr="00565595" w14:paraId="606DF2F4" w14:textId="77777777">
        <w:trPr>
          <w:trHeight w:val="2445"/>
        </w:trPr>
        <w:tc>
          <w:tcPr>
            <w:tcW w:w="185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5D11B783" w14:textId="77777777" w:rsidR="00055524" w:rsidRPr="00565595" w:rsidRDefault="00F706FB" w:rsidP="00F52799">
            <w:pPr>
              <w:tabs>
                <w:tab w:val="left" w:pos="1134"/>
              </w:tabs>
              <w:spacing w:line="240" w:lineRule="auto"/>
              <w:jc w:val="both"/>
              <w:rPr>
                <w:rFonts w:ascii="Times New Roman" w:hAnsi="Times New Roman" w:cs="Times New Roman"/>
                <w:sz w:val="24"/>
                <w:szCs w:val="24"/>
              </w:rPr>
            </w:pPr>
            <w:proofErr w:type="spellStart"/>
            <w:r w:rsidRPr="00565595">
              <w:rPr>
                <w:rFonts w:ascii="Times New Roman" w:hAnsi="Times New Roman" w:cs="Times New Roman"/>
                <w:sz w:val="24"/>
                <w:szCs w:val="24"/>
              </w:rPr>
              <w:lastRenderedPageBreak/>
              <w:t>Independence</w:t>
            </w:r>
            <w:proofErr w:type="spellEnd"/>
            <w:r w:rsidRPr="00565595">
              <w:rPr>
                <w:rFonts w:ascii="Times New Roman" w:hAnsi="Times New Roman" w:cs="Times New Roman"/>
                <w:sz w:val="24"/>
                <w:szCs w:val="24"/>
              </w:rPr>
              <w:t xml:space="preserve">, </w:t>
            </w:r>
            <w:proofErr w:type="spellStart"/>
            <w:r w:rsidRPr="00565595">
              <w:rPr>
                <w:rFonts w:ascii="Times New Roman" w:hAnsi="Times New Roman" w:cs="Times New Roman"/>
                <w:sz w:val="24"/>
                <w:szCs w:val="24"/>
              </w:rPr>
              <w:t>privacy</w:t>
            </w:r>
            <w:proofErr w:type="spellEnd"/>
            <w:r w:rsidRPr="00565595">
              <w:rPr>
                <w:rFonts w:ascii="Times New Roman" w:hAnsi="Times New Roman" w:cs="Times New Roman"/>
                <w:sz w:val="24"/>
                <w:szCs w:val="24"/>
              </w:rPr>
              <w:t xml:space="preserve">, </w:t>
            </w:r>
            <w:proofErr w:type="spellStart"/>
            <w:r w:rsidRPr="00565595">
              <w:rPr>
                <w:rFonts w:ascii="Times New Roman" w:hAnsi="Times New Roman" w:cs="Times New Roman"/>
                <w:sz w:val="24"/>
                <w:szCs w:val="24"/>
              </w:rPr>
              <w:t>and</w:t>
            </w:r>
            <w:proofErr w:type="spellEnd"/>
            <w:r w:rsidRPr="00565595">
              <w:rPr>
                <w:rFonts w:ascii="Times New Roman" w:hAnsi="Times New Roman" w:cs="Times New Roman"/>
                <w:sz w:val="24"/>
                <w:szCs w:val="24"/>
              </w:rPr>
              <w:t xml:space="preserve"> </w:t>
            </w:r>
            <w:proofErr w:type="spellStart"/>
            <w:r w:rsidRPr="00565595">
              <w:rPr>
                <w:rFonts w:ascii="Times New Roman" w:hAnsi="Times New Roman" w:cs="Times New Roman"/>
                <w:sz w:val="24"/>
                <w:szCs w:val="24"/>
              </w:rPr>
              <w:t>dignity</w:t>
            </w:r>
            <w:proofErr w:type="spellEnd"/>
          </w:p>
        </w:tc>
        <w:tc>
          <w:tcPr>
            <w:tcW w:w="1745" w:type="dxa"/>
            <w:tcBorders>
              <w:top w:val="nil"/>
              <w:left w:val="nil"/>
              <w:bottom w:val="single" w:sz="6" w:space="0" w:color="000000"/>
              <w:right w:val="single" w:sz="6" w:space="0" w:color="000000"/>
            </w:tcBorders>
            <w:tcMar>
              <w:top w:w="0" w:type="dxa"/>
              <w:left w:w="100" w:type="dxa"/>
              <w:bottom w:w="0" w:type="dxa"/>
              <w:right w:w="100" w:type="dxa"/>
            </w:tcMar>
          </w:tcPr>
          <w:p w14:paraId="0BBA04AB" w14:textId="77777777" w:rsidR="00055524" w:rsidRPr="00565595" w:rsidRDefault="00F706FB" w:rsidP="00F52799">
            <w:pPr>
              <w:tabs>
                <w:tab w:val="left" w:pos="1134"/>
              </w:tabs>
              <w:spacing w:line="240" w:lineRule="auto"/>
              <w:jc w:val="both"/>
              <w:rPr>
                <w:rFonts w:ascii="Times New Roman" w:hAnsi="Times New Roman" w:cs="Times New Roman"/>
                <w:sz w:val="24"/>
                <w:szCs w:val="24"/>
              </w:rPr>
            </w:pPr>
            <w:r w:rsidRPr="00565595">
              <w:rPr>
                <w:rFonts w:ascii="Times New Roman" w:hAnsi="Times New Roman" w:cs="Times New Roman"/>
                <w:sz w:val="24"/>
                <w:szCs w:val="24"/>
                <w:lang w:val="en-US"/>
              </w:rPr>
              <w:t xml:space="preserve">“His daughters are already teenagers … it is uncomfortable for him to crawl to the shared bathroom each time.” </w:t>
            </w:r>
            <w:r w:rsidRPr="00565595">
              <w:rPr>
                <w:rFonts w:ascii="Times New Roman" w:hAnsi="Times New Roman" w:cs="Times New Roman"/>
                <w:sz w:val="24"/>
                <w:szCs w:val="24"/>
              </w:rPr>
              <w:t>(</w:t>
            </w:r>
            <w:proofErr w:type="spellStart"/>
            <w:r w:rsidRPr="00565595">
              <w:rPr>
                <w:rFonts w:ascii="Times New Roman" w:hAnsi="Times New Roman" w:cs="Times New Roman"/>
                <w:sz w:val="24"/>
                <w:szCs w:val="24"/>
              </w:rPr>
              <w:t>Treatment</w:t>
            </w:r>
            <w:proofErr w:type="spellEnd"/>
            <w:r w:rsidRPr="00565595">
              <w:rPr>
                <w:rFonts w:ascii="Times New Roman" w:hAnsi="Times New Roman" w:cs="Times New Roman"/>
                <w:sz w:val="24"/>
                <w:szCs w:val="24"/>
              </w:rPr>
              <w:t xml:space="preserve"> </w:t>
            </w:r>
            <w:proofErr w:type="spellStart"/>
            <w:r w:rsidRPr="00565595">
              <w:rPr>
                <w:rFonts w:ascii="Times New Roman" w:hAnsi="Times New Roman" w:cs="Times New Roman"/>
                <w:sz w:val="24"/>
                <w:szCs w:val="24"/>
              </w:rPr>
              <w:t>interview</w:t>
            </w:r>
            <w:proofErr w:type="spellEnd"/>
            <w:r w:rsidRPr="00565595">
              <w:rPr>
                <w:rFonts w:ascii="Times New Roman" w:hAnsi="Times New Roman" w:cs="Times New Roman"/>
                <w:sz w:val="24"/>
                <w:szCs w:val="24"/>
              </w:rPr>
              <w:t xml:space="preserve"> T2)</w:t>
            </w:r>
          </w:p>
        </w:tc>
        <w:tc>
          <w:tcPr>
            <w:tcW w:w="1648" w:type="dxa"/>
            <w:tcBorders>
              <w:top w:val="nil"/>
              <w:left w:val="nil"/>
              <w:bottom w:val="single" w:sz="6" w:space="0" w:color="000000"/>
              <w:right w:val="single" w:sz="6" w:space="0" w:color="000000"/>
            </w:tcBorders>
            <w:tcMar>
              <w:top w:w="0" w:type="dxa"/>
              <w:left w:w="100" w:type="dxa"/>
              <w:bottom w:w="0" w:type="dxa"/>
              <w:right w:w="100" w:type="dxa"/>
            </w:tcMar>
          </w:tcPr>
          <w:p w14:paraId="7A51D30F" w14:textId="77777777" w:rsidR="00055524" w:rsidRPr="00565595" w:rsidRDefault="00F706FB" w:rsidP="00F52799">
            <w:pPr>
              <w:tabs>
                <w:tab w:val="left" w:pos="1134"/>
              </w:tabs>
              <w:spacing w:line="240" w:lineRule="auto"/>
              <w:jc w:val="both"/>
              <w:rPr>
                <w:rFonts w:ascii="Times New Roman" w:hAnsi="Times New Roman" w:cs="Times New Roman"/>
                <w:sz w:val="24"/>
                <w:szCs w:val="24"/>
              </w:rPr>
            </w:pPr>
            <w:r w:rsidRPr="00565595">
              <w:rPr>
                <w:rFonts w:ascii="Times New Roman" w:hAnsi="Times New Roman" w:cs="Times New Roman"/>
                <w:sz w:val="24"/>
                <w:szCs w:val="24"/>
              </w:rPr>
              <w:t xml:space="preserve"> </w:t>
            </w:r>
          </w:p>
        </w:tc>
        <w:tc>
          <w:tcPr>
            <w:tcW w:w="1370" w:type="dxa"/>
            <w:tcBorders>
              <w:top w:val="nil"/>
              <w:left w:val="nil"/>
              <w:bottom w:val="single" w:sz="6" w:space="0" w:color="000000"/>
              <w:right w:val="single" w:sz="6" w:space="0" w:color="000000"/>
            </w:tcBorders>
            <w:tcMar>
              <w:top w:w="0" w:type="dxa"/>
              <w:left w:w="100" w:type="dxa"/>
              <w:bottom w:w="0" w:type="dxa"/>
              <w:right w:w="100" w:type="dxa"/>
            </w:tcMar>
          </w:tcPr>
          <w:p w14:paraId="301AD678" w14:textId="77777777" w:rsidR="00055524" w:rsidRPr="00565595" w:rsidRDefault="00F706FB" w:rsidP="00F52799">
            <w:pPr>
              <w:tabs>
                <w:tab w:val="left" w:pos="1134"/>
              </w:tabs>
              <w:spacing w:line="240" w:lineRule="auto"/>
              <w:jc w:val="both"/>
              <w:rPr>
                <w:rFonts w:ascii="Times New Roman" w:hAnsi="Times New Roman" w:cs="Times New Roman"/>
                <w:sz w:val="24"/>
                <w:szCs w:val="24"/>
              </w:rPr>
            </w:pPr>
            <w:r w:rsidRPr="00565595">
              <w:rPr>
                <w:rFonts w:ascii="Times New Roman" w:hAnsi="Times New Roman" w:cs="Times New Roman"/>
                <w:sz w:val="24"/>
                <w:szCs w:val="24"/>
              </w:rPr>
              <w:t xml:space="preserve"> </w:t>
            </w:r>
          </w:p>
        </w:tc>
        <w:tc>
          <w:tcPr>
            <w:tcW w:w="1370" w:type="dxa"/>
            <w:tcBorders>
              <w:top w:val="nil"/>
              <w:left w:val="nil"/>
              <w:bottom w:val="single" w:sz="6" w:space="0" w:color="000000"/>
              <w:right w:val="single" w:sz="6" w:space="0" w:color="000000"/>
            </w:tcBorders>
            <w:tcMar>
              <w:top w:w="0" w:type="dxa"/>
              <w:left w:w="100" w:type="dxa"/>
              <w:bottom w:w="0" w:type="dxa"/>
              <w:right w:w="100" w:type="dxa"/>
            </w:tcMar>
          </w:tcPr>
          <w:p w14:paraId="10A2825A" w14:textId="77777777" w:rsidR="00055524" w:rsidRPr="00565595" w:rsidRDefault="00F706FB" w:rsidP="00F52799">
            <w:pPr>
              <w:tabs>
                <w:tab w:val="left" w:pos="1134"/>
              </w:tabs>
              <w:spacing w:line="240" w:lineRule="auto"/>
              <w:jc w:val="both"/>
              <w:rPr>
                <w:rFonts w:ascii="Times New Roman" w:hAnsi="Times New Roman" w:cs="Times New Roman"/>
                <w:sz w:val="24"/>
                <w:szCs w:val="24"/>
              </w:rPr>
            </w:pPr>
            <w:r w:rsidRPr="00565595">
              <w:rPr>
                <w:rFonts w:ascii="Times New Roman" w:hAnsi="Times New Roman" w:cs="Times New Roman"/>
                <w:sz w:val="24"/>
                <w:szCs w:val="24"/>
              </w:rPr>
              <w:t xml:space="preserve"> </w:t>
            </w:r>
          </w:p>
        </w:tc>
        <w:tc>
          <w:tcPr>
            <w:tcW w:w="1370" w:type="dxa"/>
            <w:tcBorders>
              <w:top w:val="nil"/>
              <w:left w:val="nil"/>
              <w:bottom w:val="single" w:sz="6" w:space="0" w:color="000000"/>
              <w:right w:val="single" w:sz="6" w:space="0" w:color="000000"/>
            </w:tcBorders>
            <w:tcMar>
              <w:top w:w="0" w:type="dxa"/>
              <w:left w:w="100" w:type="dxa"/>
              <w:bottom w:w="0" w:type="dxa"/>
              <w:right w:w="100" w:type="dxa"/>
            </w:tcMar>
          </w:tcPr>
          <w:p w14:paraId="456F787B" w14:textId="77777777" w:rsidR="00055524" w:rsidRPr="00565595" w:rsidRDefault="00F706FB" w:rsidP="00F52799">
            <w:pPr>
              <w:tabs>
                <w:tab w:val="left" w:pos="1134"/>
              </w:tabs>
              <w:spacing w:line="240" w:lineRule="auto"/>
              <w:jc w:val="both"/>
              <w:rPr>
                <w:rFonts w:ascii="Times New Roman" w:hAnsi="Times New Roman" w:cs="Times New Roman"/>
                <w:sz w:val="24"/>
                <w:szCs w:val="24"/>
              </w:rPr>
            </w:pPr>
            <w:r w:rsidRPr="00565595">
              <w:rPr>
                <w:rFonts w:ascii="Times New Roman" w:hAnsi="Times New Roman" w:cs="Times New Roman"/>
                <w:sz w:val="24"/>
                <w:szCs w:val="24"/>
              </w:rPr>
              <w:t xml:space="preserve"> </w:t>
            </w:r>
          </w:p>
        </w:tc>
      </w:tr>
      <w:tr w:rsidR="00055524" w:rsidRPr="00565595" w14:paraId="0BEDF4DB" w14:textId="77777777">
        <w:trPr>
          <w:trHeight w:val="2175"/>
        </w:trPr>
        <w:tc>
          <w:tcPr>
            <w:tcW w:w="185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750E6689" w14:textId="77777777" w:rsidR="00055524" w:rsidRPr="00565595" w:rsidRDefault="00F706FB" w:rsidP="00F52799">
            <w:pPr>
              <w:tabs>
                <w:tab w:val="left" w:pos="1134"/>
              </w:tabs>
              <w:spacing w:line="240" w:lineRule="auto"/>
              <w:jc w:val="both"/>
              <w:rPr>
                <w:rFonts w:ascii="Times New Roman" w:hAnsi="Times New Roman" w:cs="Times New Roman"/>
                <w:sz w:val="24"/>
                <w:szCs w:val="24"/>
              </w:rPr>
            </w:pPr>
            <w:proofErr w:type="spellStart"/>
            <w:r w:rsidRPr="00565595">
              <w:rPr>
                <w:rFonts w:ascii="Times New Roman" w:hAnsi="Times New Roman" w:cs="Times New Roman"/>
                <w:sz w:val="24"/>
                <w:szCs w:val="24"/>
              </w:rPr>
              <w:t>Safety</w:t>
            </w:r>
            <w:proofErr w:type="spellEnd"/>
            <w:r w:rsidRPr="00565595">
              <w:rPr>
                <w:rFonts w:ascii="Times New Roman" w:hAnsi="Times New Roman" w:cs="Times New Roman"/>
                <w:sz w:val="24"/>
                <w:szCs w:val="24"/>
              </w:rPr>
              <w:t xml:space="preserve"> </w:t>
            </w:r>
            <w:proofErr w:type="spellStart"/>
            <w:r w:rsidRPr="00565595">
              <w:rPr>
                <w:rFonts w:ascii="Times New Roman" w:hAnsi="Times New Roman" w:cs="Times New Roman"/>
                <w:sz w:val="24"/>
                <w:szCs w:val="24"/>
              </w:rPr>
              <w:t>and</w:t>
            </w:r>
            <w:proofErr w:type="spellEnd"/>
            <w:r w:rsidRPr="00565595">
              <w:rPr>
                <w:rFonts w:ascii="Times New Roman" w:hAnsi="Times New Roman" w:cs="Times New Roman"/>
                <w:sz w:val="24"/>
                <w:szCs w:val="24"/>
              </w:rPr>
              <w:t xml:space="preserve"> </w:t>
            </w:r>
            <w:proofErr w:type="spellStart"/>
            <w:r w:rsidRPr="00565595">
              <w:rPr>
                <w:rFonts w:ascii="Times New Roman" w:hAnsi="Times New Roman" w:cs="Times New Roman"/>
                <w:sz w:val="24"/>
                <w:szCs w:val="24"/>
              </w:rPr>
              <w:t>emergency</w:t>
            </w:r>
            <w:proofErr w:type="spellEnd"/>
            <w:r w:rsidRPr="00565595">
              <w:rPr>
                <w:rFonts w:ascii="Times New Roman" w:hAnsi="Times New Roman" w:cs="Times New Roman"/>
                <w:sz w:val="24"/>
                <w:szCs w:val="24"/>
              </w:rPr>
              <w:t xml:space="preserve"> </w:t>
            </w:r>
            <w:proofErr w:type="spellStart"/>
            <w:r w:rsidRPr="00565595">
              <w:rPr>
                <w:rFonts w:ascii="Times New Roman" w:hAnsi="Times New Roman" w:cs="Times New Roman"/>
                <w:sz w:val="24"/>
                <w:szCs w:val="24"/>
              </w:rPr>
              <w:t>response</w:t>
            </w:r>
            <w:proofErr w:type="spellEnd"/>
          </w:p>
        </w:tc>
        <w:tc>
          <w:tcPr>
            <w:tcW w:w="1745" w:type="dxa"/>
            <w:tcBorders>
              <w:top w:val="nil"/>
              <w:left w:val="nil"/>
              <w:bottom w:val="single" w:sz="6" w:space="0" w:color="000000"/>
              <w:right w:val="single" w:sz="6" w:space="0" w:color="000000"/>
            </w:tcBorders>
            <w:tcMar>
              <w:top w:w="0" w:type="dxa"/>
              <w:left w:w="100" w:type="dxa"/>
              <w:bottom w:w="0" w:type="dxa"/>
              <w:right w:w="100" w:type="dxa"/>
            </w:tcMar>
          </w:tcPr>
          <w:p w14:paraId="44808530" w14:textId="77777777" w:rsidR="00055524" w:rsidRPr="00565595" w:rsidRDefault="00F706FB" w:rsidP="00F52799">
            <w:pPr>
              <w:tabs>
                <w:tab w:val="left" w:pos="1134"/>
              </w:tabs>
              <w:spacing w:line="240" w:lineRule="auto"/>
              <w:jc w:val="both"/>
              <w:rPr>
                <w:rFonts w:ascii="Times New Roman" w:hAnsi="Times New Roman" w:cs="Times New Roman"/>
                <w:sz w:val="24"/>
                <w:szCs w:val="24"/>
              </w:rPr>
            </w:pPr>
            <w:r w:rsidRPr="00565595">
              <w:rPr>
                <w:rFonts w:ascii="Times New Roman" w:hAnsi="Times New Roman" w:cs="Times New Roman"/>
                <w:sz w:val="24"/>
                <w:szCs w:val="24"/>
                <w:lang w:val="en-US"/>
              </w:rPr>
              <w:t xml:space="preserve">“The elevator … suddenly stopped … the emergency button did not respond … we were waiting for about 2 hours.” </w:t>
            </w:r>
            <w:r w:rsidRPr="00565595">
              <w:rPr>
                <w:rFonts w:ascii="Times New Roman" w:hAnsi="Times New Roman" w:cs="Times New Roman"/>
                <w:sz w:val="24"/>
                <w:szCs w:val="24"/>
              </w:rPr>
              <w:t>(</w:t>
            </w:r>
            <w:proofErr w:type="spellStart"/>
            <w:r w:rsidRPr="00565595">
              <w:rPr>
                <w:rFonts w:ascii="Times New Roman" w:hAnsi="Times New Roman" w:cs="Times New Roman"/>
                <w:sz w:val="24"/>
                <w:szCs w:val="24"/>
              </w:rPr>
              <w:t>Control</w:t>
            </w:r>
            <w:proofErr w:type="spellEnd"/>
            <w:r w:rsidRPr="00565595">
              <w:rPr>
                <w:rFonts w:ascii="Times New Roman" w:hAnsi="Times New Roman" w:cs="Times New Roman"/>
                <w:sz w:val="24"/>
                <w:szCs w:val="24"/>
              </w:rPr>
              <w:t xml:space="preserve"> </w:t>
            </w:r>
            <w:proofErr w:type="spellStart"/>
            <w:r w:rsidRPr="00565595">
              <w:rPr>
                <w:rFonts w:ascii="Times New Roman" w:hAnsi="Times New Roman" w:cs="Times New Roman"/>
                <w:sz w:val="24"/>
                <w:szCs w:val="24"/>
              </w:rPr>
              <w:t>interview</w:t>
            </w:r>
            <w:proofErr w:type="spellEnd"/>
            <w:r w:rsidRPr="00565595">
              <w:rPr>
                <w:rFonts w:ascii="Times New Roman" w:hAnsi="Times New Roman" w:cs="Times New Roman"/>
                <w:sz w:val="24"/>
                <w:szCs w:val="24"/>
              </w:rPr>
              <w:t xml:space="preserve"> C4)</w:t>
            </w:r>
          </w:p>
        </w:tc>
        <w:tc>
          <w:tcPr>
            <w:tcW w:w="1648" w:type="dxa"/>
            <w:tcBorders>
              <w:top w:val="nil"/>
              <w:left w:val="nil"/>
              <w:bottom w:val="single" w:sz="6" w:space="0" w:color="000000"/>
              <w:right w:val="single" w:sz="6" w:space="0" w:color="000000"/>
            </w:tcBorders>
            <w:tcMar>
              <w:top w:w="0" w:type="dxa"/>
              <w:left w:w="100" w:type="dxa"/>
              <w:bottom w:w="0" w:type="dxa"/>
              <w:right w:w="100" w:type="dxa"/>
            </w:tcMar>
          </w:tcPr>
          <w:p w14:paraId="1182602D" w14:textId="77777777" w:rsidR="00055524" w:rsidRPr="00565595" w:rsidRDefault="00F706FB" w:rsidP="00F52799">
            <w:pPr>
              <w:tabs>
                <w:tab w:val="left" w:pos="1134"/>
              </w:tabs>
              <w:spacing w:line="240" w:lineRule="auto"/>
              <w:jc w:val="both"/>
              <w:rPr>
                <w:rFonts w:ascii="Times New Roman" w:hAnsi="Times New Roman" w:cs="Times New Roman"/>
                <w:sz w:val="24"/>
                <w:szCs w:val="24"/>
              </w:rPr>
            </w:pPr>
            <w:r w:rsidRPr="00565595">
              <w:rPr>
                <w:rFonts w:ascii="Times New Roman" w:hAnsi="Times New Roman" w:cs="Times New Roman"/>
                <w:sz w:val="24"/>
                <w:szCs w:val="24"/>
              </w:rPr>
              <w:t xml:space="preserve"> </w:t>
            </w:r>
          </w:p>
        </w:tc>
        <w:tc>
          <w:tcPr>
            <w:tcW w:w="1370" w:type="dxa"/>
            <w:tcBorders>
              <w:top w:val="nil"/>
              <w:left w:val="nil"/>
              <w:bottom w:val="single" w:sz="6" w:space="0" w:color="000000"/>
              <w:right w:val="single" w:sz="6" w:space="0" w:color="000000"/>
            </w:tcBorders>
            <w:tcMar>
              <w:top w:w="0" w:type="dxa"/>
              <w:left w:w="100" w:type="dxa"/>
              <w:bottom w:w="0" w:type="dxa"/>
              <w:right w:w="100" w:type="dxa"/>
            </w:tcMar>
          </w:tcPr>
          <w:p w14:paraId="51B05ABD" w14:textId="77777777" w:rsidR="00055524" w:rsidRPr="00565595" w:rsidRDefault="00F706FB" w:rsidP="00F52799">
            <w:pPr>
              <w:tabs>
                <w:tab w:val="left" w:pos="1134"/>
              </w:tabs>
              <w:spacing w:line="240" w:lineRule="auto"/>
              <w:jc w:val="both"/>
              <w:rPr>
                <w:rFonts w:ascii="Times New Roman" w:hAnsi="Times New Roman" w:cs="Times New Roman"/>
                <w:sz w:val="24"/>
                <w:szCs w:val="24"/>
              </w:rPr>
            </w:pPr>
            <w:r w:rsidRPr="00565595">
              <w:rPr>
                <w:rFonts w:ascii="Times New Roman" w:hAnsi="Times New Roman" w:cs="Times New Roman"/>
                <w:sz w:val="24"/>
                <w:szCs w:val="24"/>
              </w:rPr>
              <w:t xml:space="preserve"> </w:t>
            </w:r>
          </w:p>
        </w:tc>
        <w:tc>
          <w:tcPr>
            <w:tcW w:w="1370" w:type="dxa"/>
            <w:tcBorders>
              <w:top w:val="nil"/>
              <w:left w:val="nil"/>
              <w:bottom w:val="single" w:sz="6" w:space="0" w:color="000000"/>
              <w:right w:val="single" w:sz="6" w:space="0" w:color="000000"/>
            </w:tcBorders>
            <w:tcMar>
              <w:top w:w="0" w:type="dxa"/>
              <w:left w:w="100" w:type="dxa"/>
              <w:bottom w:w="0" w:type="dxa"/>
              <w:right w:w="100" w:type="dxa"/>
            </w:tcMar>
          </w:tcPr>
          <w:p w14:paraId="7595EDEE" w14:textId="77777777" w:rsidR="00055524" w:rsidRPr="00565595" w:rsidRDefault="00F706FB" w:rsidP="00F52799">
            <w:pPr>
              <w:tabs>
                <w:tab w:val="left" w:pos="1134"/>
              </w:tabs>
              <w:spacing w:line="240" w:lineRule="auto"/>
              <w:jc w:val="both"/>
              <w:rPr>
                <w:rFonts w:ascii="Times New Roman" w:hAnsi="Times New Roman" w:cs="Times New Roman"/>
                <w:sz w:val="24"/>
                <w:szCs w:val="24"/>
              </w:rPr>
            </w:pPr>
            <w:r w:rsidRPr="00565595">
              <w:rPr>
                <w:rFonts w:ascii="Times New Roman" w:hAnsi="Times New Roman" w:cs="Times New Roman"/>
                <w:sz w:val="24"/>
                <w:szCs w:val="24"/>
              </w:rPr>
              <w:t xml:space="preserve"> </w:t>
            </w:r>
          </w:p>
        </w:tc>
        <w:tc>
          <w:tcPr>
            <w:tcW w:w="1370" w:type="dxa"/>
            <w:tcBorders>
              <w:top w:val="nil"/>
              <w:left w:val="nil"/>
              <w:bottom w:val="single" w:sz="6" w:space="0" w:color="000000"/>
              <w:right w:val="single" w:sz="6" w:space="0" w:color="000000"/>
            </w:tcBorders>
            <w:tcMar>
              <w:top w:w="0" w:type="dxa"/>
              <w:left w:w="100" w:type="dxa"/>
              <w:bottom w:w="0" w:type="dxa"/>
              <w:right w:w="100" w:type="dxa"/>
            </w:tcMar>
          </w:tcPr>
          <w:p w14:paraId="13D5CB89" w14:textId="77777777" w:rsidR="00055524" w:rsidRPr="00565595" w:rsidRDefault="00F706FB" w:rsidP="00F52799">
            <w:pPr>
              <w:tabs>
                <w:tab w:val="left" w:pos="1134"/>
              </w:tabs>
              <w:spacing w:line="240" w:lineRule="auto"/>
              <w:jc w:val="both"/>
              <w:rPr>
                <w:rFonts w:ascii="Times New Roman" w:hAnsi="Times New Roman" w:cs="Times New Roman"/>
                <w:sz w:val="24"/>
                <w:szCs w:val="24"/>
              </w:rPr>
            </w:pPr>
            <w:r w:rsidRPr="00565595">
              <w:rPr>
                <w:rFonts w:ascii="Times New Roman" w:hAnsi="Times New Roman" w:cs="Times New Roman"/>
                <w:sz w:val="24"/>
                <w:szCs w:val="24"/>
              </w:rPr>
              <w:t xml:space="preserve"> </w:t>
            </w:r>
          </w:p>
        </w:tc>
      </w:tr>
      <w:tr w:rsidR="00055524" w:rsidRPr="00565595" w14:paraId="5EC6831C" w14:textId="77777777">
        <w:trPr>
          <w:trHeight w:val="1635"/>
        </w:trPr>
        <w:tc>
          <w:tcPr>
            <w:tcW w:w="185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42D71DDF" w14:textId="77777777" w:rsidR="00055524" w:rsidRPr="00565595" w:rsidRDefault="00F706FB" w:rsidP="00F52799">
            <w:pPr>
              <w:tabs>
                <w:tab w:val="left" w:pos="1134"/>
              </w:tabs>
              <w:spacing w:line="240" w:lineRule="auto"/>
              <w:jc w:val="both"/>
              <w:rPr>
                <w:rFonts w:ascii="Times New Roman" w:hAnsi="Times New Roman" w:cs="Times New Roman"/>
                <w:sz w:val="24"/>
                <w:szCs w:val="24"/>
              </w:rPr>
            </w:pPr>
            <w:proofErr w:type="spellStart"/>
            <w:r w:rsidRPr="00565595">
              <w:rPr>
                <w:rFonts w:ascii="Times New Roman" w:hAnsi="Times New Roman" w:cs="Times New Roman"/>
                <w:sz w:val="24"/>
                <w:szCs w:val="24"/>
              </w:rPr>
              <w:t>Responsiveness</w:t>
            </w:r>
            <w:proofErr w:type="spellEnd"/>
            <w:r w:rsidRPr="00565595">
              <w:rPr>
                <w:rFonts w:ascii="Times New Roman" w:hAnsi="Times New Roman" w:cs="Times New Roman"/>
                <w:sz w:val="24"/>
                <w:szCs w:val="24"/>
              </w:rPr>
              <w:t xml:space="preserve"> (</w:t>
            </w:r>
            <w:proofErr w:type="spellStart"/>
            <w:r w:rsidRPr="00565595">
              <w:rPr>
                <w:rFonts w:ascii="Times New Roman" w:hAnsi="Times New Roman" w:cs="Times New Roman"/>
                <w:sz w:val="24"/>
                <w:szCs w:val="24"/>
              </w:rPr>
              <w:t>control</w:t>
            </w:r>
            <w:proofErr w:type="spellEnd"/>
            <w:r w:rsidRPr="00565595">
              <w:rPr>
                <w:rFonts w:ascii="Times New Roman" w:hAnsi="Times New Roman" w:cs="Times New Roman"/>
                <w:sz w:val="24"/>
                <w:szCs w:val="24"/>
              </w:rPr>
              <w:t xml:space="preserve"> </w:t>
            </w:r>
            <w:proofErr w:type="spellStart"/>
            <w:r w:rsidRPr="00565595">
              <w:rPr>
                <w:rFonts w:ascii="Times New Roman" w:hAnsi="Times New Roman" w:cs="Times New Roman"/>
                <w:sz w:val="24"/>
                <w:szCs w:val="24"/>
              </w:rPr>
              <w:t>group</w:t>
            </w:r>
            <w:proofErr w:type="spellEnd"/>
            <w:r w:rsidRPr="00565595">
              <w:rPr>
                <w:rFonts w:ascii="Times New Roman" w:hAnsi="Times New Roman" w:cs="Times New Roman"/>
                <w:sz w:val="24"/>
                <w:szCs w:val="24"/>
              </w:rPr>
              <w:t xml:space="preserve"> </w:t>
            </w:r>
            <w:proofErr w:type="spellStart"/>
            <w:r w:rsidRPr="00565595">
              <w:rPr>
                <w:rFonts w:ascii="Times New Roman" w:hAnsi="Times New Roman" w:cs="Times New Roman"/>
                <w:sz w:val="24"/>
                <w:szCs w:val="24"/>
              </w:rPr>
              <w:t>contrast</w:t>
            </w:r>
            <w:proofErr w:type="spellEnd"/>
            <w:r w:rsidRPr="00565595">
              <w:rPr>
                <w:rFonts w:ascii="Times New Roman" w:hAnsi="Times New Roman" w:cs="Times New Roman"/>
                <w:sz w:val="24"/>
                <w:szCs w:val="24"/>
              </w:rPr>
              <w:t>)</w:t>
            </w:r>
          </w:p>
        </w:tc>
        <w:tc>
          <w:tcPr>
            <w:tcW w:w="1745" w:type="dxa"/>
            <w:tcBorders>
              <w:top w:val="nil"/>
              <w:left w:val="nil"/>
              <w:bottom w:val="single" w:sz="6" w:space="0" w:color="000000"/>
              <w:right w:val="single" w:sz="6" w:space="0" w:color="000000"/>
            </w:tcBorders>
            <w:tcMar>
              <w:top w:w="0" w:type="dxa"/>
              <w:left w:w="100" w:type="dxa"/>
              <w:bottom w:w="0" w:type="dxa"/>
              <w:right w:w="100" w:type="dxa"/>
            </w:tcMar>
          </w:tcPr>
          <w:p w14:paraId="51A1C336" w14:textId="77777777" w:rsidR="00055524" w:rsidRPr="00565595" w:rsidRDefault="00F706FB" w:rsidP="00F52799">
            <w:pPr>
              <w:tabs>
                <w:tab w:val="left" w:pos="1134"/>
              </w:tabs>
              <w:spacing w:line="240" w:lineRule="auto"/>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“Very responsible, accepts all requests immediately.” (Control interview C6, translated from Russian)</w:t>
            </w:r>
          </w:p>
        </w:tc>
        <w:tc>
          <w:tcPr>
            <w:tcW w:w="1648" w:type="dxa"/>
            <w:tcBorders>
              <w:top w:val="nil"/>
              <w:left w:val="nil"/>
              <w:bottom w:val="single" w:sz="6" w:space="0" w:color="000000"/>
              <w:right w:val="single" w:sz="6" w:space="0" w:color="000000"/>
            </w:tcBorders>
            <w:tcMar>
              <w:top w:w="0" w:type="dxa"/>
              <w:left w:w="100" w:type="dxa"/>
              <w:bottom w:w="0" w:type="dxa"/>
              <w:right w:w="100" w:type="dxa"/>
            </w:tcMar>
          </w:tcPr>
          <w:p w14:paraId="45CAC83B" w14:textId="77777777" w:rsidR="00055524" w:rsidRPr="00565595" w:rsidRDefault="00F706FB" w:rsidP="00F52799">
            <w:pPr>
              <w:tabs>
                <w:tab w:val="left" w:pos="1134"/>
              </w:tabs>
              <w:spacing w:line="240" w:lineRule="auto"/>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 xml:space="preserve"> </w:t>
            </w:r>
          </w:p>
        </w:tc>
        <w:tc>
          <w:tcPr>
            <w:tcW w:w="1370" w:type="dxa"/>
            <w:tcBorders>
              <w:top w:val="nil"/>
              <w:left w:val="nil"/>
              <w:bottom w:val="single" w:sz="6" w:space="0" w:color="000000"/>
              <w:right w:val="single" w:sz="6" w:space="0" w:color="000000"/>
            </w:tcBorders>
            <w:tcMar>
              <w:top w:w="0" w:type="dxa"/>
              <w:left w:w="100" w:type="dxa"/>
              <w:bottom w:w="0" w:type="dxa"/>
              <w:right w:w="100" w:type="dxa"/>
            </w:tcMar>
          </w:tcPr>
          <w:p w14:paraId="0F706291" w14:textId="77777777" w:rsidR="00055524" w:rsidRPr="00565595" w:rsidRDefault="00F706FB" w:rsidP="00F52799">
            <w:pPr>
              <w:tabs>
                <w:tab w:val="left" w:pos="1134"/>
              </w:tabs>
              <w:spacing w:line="240" w:lineRule="auto"/>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 xml:space="preserve"> </w:t>
            </w:r>
          </w:p>
        </w:tc>
        <w:tc>
          <w:tcPr>
            <w:tcW w:w="1370" w:type="dxa"/>
            <w:tcBorders>
              <w:top w:val="nil"/>
              <w:left w:val="nil"/>
              <w:bottom w:val="single" w:sz="6" w:space="0" w:color="000000"/>
              <w:right w:val="single" w:sz="6" w:space="0" w:color="000000"/>
            </w:tcBorders>
            <w:tcMar>
              <w:top w:w="0" w:type="dxa"/>
              <w:left w:w="100" w:type="dxa"/>
              <w:bottom w:w="0" w:type="dxa"/>
              <w:right w:w="100" w:type="dxa"/>
            </w:tcMar>
          </w:tcPr>
          <w:p w14:paraId="65821410" w14:textId="77777777" w:rsidR="00055524" w:rsidRPr="00565595" w:rsidRDefault="00F706FB" w:rsidP="00F52799">
            <w:pPr>
              <w:tabs>
                <w:tab w:val="left" w:pos="1134"/>
              </w:tabs>
              <w:spacing w:line="240" w:lineRule="auto"/>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 xml:space="preserve"> </w:t>
            </w:r>
          </w:p>
        </w:tc>
        <w:tc>
          <w:tcPr>
            <w:tcW w:w="1370" w:type="dxa"/>
            <w:tcBorders>
              <w:top w:val="nil"/>
              <w:left w:val="nil"/>
              <w:bottom w:val="single" w:sz="6" w:space="0" w:color="000000"/>
              <w:right w:val="single" w:sz="6" w:space="0" w:color="000000"/>
            </w:tcBorders>
            <w:tcMar>
              <w:top w:w="0" w:type="dxa"/>
              <w:left w:w="100" w:type="dxa"/>
              <w:bottom w:w="0" w:type="dxa"/>
              <w:right w:w="100" w:type="dxa"/>
            </w:tcMar>
          </w:tcPr>
          <w:p w14:paraId="4A489D47" w14:textId="77777777" w:rsidR="00055524" w:rsidRPr="00565595" w:rsidRDefault="00F706FB" w:rsidP="00F52799">
            <w:pPr>
              <w:tabs>
                <w:tab w:val="left" w:pos="1134"/>
              </w:tabs>
              <w:spacing w:line="240" w:lineRule="auto"/>
              <w:jc w:val="both"/>
              <w:rPr>
                <w:rFonts w:ascii="Times New Roman" w:hAnsi="Times New Roman" w:cs="Times New Roman"/>
                <w:sz w:val="24"/>
                <w:szCs w:val="24"/>
                <w:lang w:val="en-US"/>
              </w:rPr>
            </w:pPr>
            <w:r w:rsidRPr="00565595">
              <w:rPr>
                <w:rFonts w:ascii="Times New Roman" w:hAnsi="Times New Roman" w:cs="Times New Roman"/>
                <w:sz w:val="24"/>
                <w:szCs w:val="24"/>
                <w:lang w:val="en-US"/>
              </w:rPr>
              <w:t xml:space="preserve"> </w:t>
            </w:r>
          </w:p>
        </w:tc>
      </w:tr>
    </w:tbl>
    <w:p w14:paraId="501B861E" w14:textId="77777777" w:rsidR="00565595" w:rsidRPr="00565595" w:rsidRDefault="00565595" w:rsidP="00F52799">
      <w:pPr>
        <w:tabs>
          <w:tab w:val="left" w:pos="1134"/>
        </w:tabs>
        <w:spacing w:line="360" w:lineRule="auto"/>
        <w:ind w:firstLine="709"/>
        <w:jc w:val="both"/>
        <w:rPr>
          <w:rFonts w:ascii="Times New Roman" w:eastAsia="Times New Roman" w:hAnsi="Times New Roman" w:cs="Times New Roman"/>
          <w:b/>
          <w:bCs/>
          <w:sz w:val="24"/>
          <w:szCs w:val="24"/>
          <w:lang w:val="en-US"/>
        </w:rPr>
      </w:pPr>
    </w:p>
    <w:p w14:paraId="3DBFB33C" w14:textId="0187C19E" w:rsidR="00055524" w:rsidRPr="00565595" w:rsidRDefault="00F706FB" w:rsidP="00F52799">
      <w:pPr>
        <w:tabs>
          <w:tab w:val="left" w:pos="1134"/>
        </w:tabs>
        <w:spacing w:line="360" w:lineRule="auto"/>
        <w:ind w:firstLine="709"/>
        <w:jc w:val="both"/>
        <w:rPr>
          <w:rFonts w:ascii="Times New Roman" w:eastAsia="Times New Roman" w:hAnsi="Times New Roman" w:cs="Times New Roman"/>
          <w:b/>
          <w:bCs/>
          <w:sz w:val="24"/>
          <w:szCs w:val="24"/>
          <w:lang w:val="en-US"/>
        </w:rPr>
      </w:pPr>
      <w:r w:rsidRPr="00565595">
        <w:rPr>
          <w:rFonts w:ascii="Times New Roman" w:eastAsia="Times New Roman" w:hAnsi="Times New Roman" w:cs="Times New Roman"/>
          <w:b/>
          <w:bCs/>
          <w:sz w:val="24"/>
          <w:szCs w:val="24"/>
          <w:lang w:val="en-US"/>
        </w:rPr>
        <w:t>Instructions for Observation</w:t>
      </w:r>
    </w:p>
    <w:p w14:paraId="7E4BE81C"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Timing: Conduct 2–3 visits per complex (1–2 hours each, 9 AM–5 PM).</w:t>
      </w:r>
    </w:p>
    <w:p w14:paraId="4114847D"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Tools: Checklist, notebook, camera</w:t>
      </w:r>
    </w:p>
    <w:p w14:paraId="4B2B953D"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Recording: Rate each facility’s Condition and Functionality (1 = Poor, 5 = Excellent) in the Notes columns. Add specific issues. Take photos if permitted.</w:t>
      </w:r>
    </w:p>
    <w:p w14:paraId="6209193A" w14:textId="77777777"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Complex Focus: Per Team Member or jointly with team</w:t>
      </w:r>
    </w:p>
    <w:p w14:paraId="00B30A4C" w14:textId="13B26095" w:rsidR="00055524" w:rsidRPr="00565595" w:rsidRDefault="00F706FB" w:rsidP="00F52799">
      <w:pPr>
        <w:tabs>
          <w:tab w:val="left" w:pos="1134"/>
        </w:tabs>
        <w:spacing w:line="360" w:lineRule="auto"/>
        <w:ind w:firstLine="709"/>
        <w:jc w:val="both"/>
        <w:rPr>
          <w:rFonts w:ascii="Times New Roman" w:eastAsia="Times New Roman" w:hAnsi="Times New Roman" w:cs="Times New Roman"/>
          <w:sz w:val="24"/>
          <w:szCs w:val="24"/>
          <w:lang w:val="en-US"/>
        </w:rPr>
      </w:pPr>
      <w:r w:rsidRPr="00565595">
        <w:rPr>
          <w:rFonts w:ascii="Times New Roman" w:eastAsia="Times New Roman" w:hAnsi="Times New Roman" w:cs="Times New Roman"/>
          <w:sz w:val="24"/>
          <w:szCs w:val="24"/>
          <w:lang w:val="en-US"/>
        </w:rPr>
        <w:t>Ethics: Secure management permission, and avoid photographing residents without consent.</w:t>
      </w:r>
    </w:p>
    <w:tbl>
      <w:tblPr>
        <w:tblStyle w:val="a8"/>
        <w:tblW w:w="9206"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4410"/>
        <w:gridCol w:w="4796"/>
      </w:tblGrid>
      <w:tr w:rsidR="00565595" w:rsidRPr="00565595" w14:paraId="1DCF93C0" w14:textId="77777777" w:rsidTr="00CE168C">
        <w:trPr>
          <w:trHeight w:val="285"/>
        </w:trPr>
        <w:tc>
          <w:tcPr>
            <w:tcW w:w="4410"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6F9EB6FC" w14:textId="77777777" w:rsidR="00055524" w:rsidRPr="00565595" w:rsidRDefault="00F706FB" w:rsidP="00F52799">
            <w:pPr>
              <w:tabs>
                <w:tab w:val="left" w:pos="1134"/>
              </w:tabs>
              <w:spacing w:line="240" w:lineRule="auto"/>
              <w:jc w:val="both"/>
              <w:rPr>
                <w:rFonts w:ascii="Times New Roman" w:hAnsi="Times New Roman" w:cs="Times New Roman"/>
                <w:sz w:val="24"/>
                <w:szCs w:val="24"/>
              </w:rPr>
            </w:pPr>
            <w:proofErr w:type="spellStart"/>
            <w:r w:rsidRPr="00565595">
              <w:rPr>
                <w:rFonts w:ascii="Times New Roman" w:hAnsi="Times New Roman" w:cs="Times New Roman"/>
                <w:sz w:val="24"/>
                <w:szCs w:val="24"/>
              </w:rPr>
              <w:t>Topic</w:t>
            </w:r>
            <w:proofErr w:type="spellEnd"/>
          </w:p>
        </w:tc>
        <w:tc>
          <w:tcPr>
            <w:tcW w:w="4796"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14:paraId="36DED64A" w14:textId="77777777" w:rsidR="00055524" w:rsidRPr="00565595" w:rsidRDefault="00F706FB" w:rsidP="00F52799">
            <w:pPr>
              <w:tabs>
                <w:tab w:val="left" w:pos="1134"/>
              </w:tabs>
              <w:spacing w:line="240" w:lineRule="auto"/>
              <w:jc w:val="both"/>
              <w:rPr>
                <w:rFonts w:ascii="Times New Roman" w:hAnsi="Times New Roman" w:cs="Times New Roman"/>
                <w:sz w:val="24"/>
                <w:szCs w:val="24"/>
              </w:rPr>
            </w:pPr>
            <w:proofErr w:type="spellStart"/>
            <w:r w:rsidRPr="00565595">
              <w:rPr>
                <w:rFonts w:ascii="Times New Roman" w:hAnsi="Times New Roman" w:cs="Times New Roman"/>
                <w:sz w:val="24"/>
                <w:szCs w:val="24"/>
              </w:rPr>
              <w:t>Interview</w:t>
            </w:r>
            <w:proofErr w:type="spellEnd"/>
            <w:r w:rsidRPr="00565595">
              <w:rPr>
                <w:rFonts w:ascii="Times New Roman" w:hAnsi="Times New Roman" w:cs="Times New Roman"/>
                <w:sz w:val="24"/>
                <w:szCs w:val="24"/>
              </w:rPr>
              <w:t xml:space="preserve"> </w:t>
            </w:r>
            <w:proofErr w:type="spellStart"/>
            <w:r w:rsidRPr="00565595">
              <w:rPr>
                <w:rFonts w:ascii="Times New Roman" w:hAnsi="Times New Roman" w:cs="Times New Roman"/>
                <w:sz w:val="24"/>
                <w:szCs w:val="24"/>
              </w:rPr>
              <w:t>Quotation</w:t>
            </w:r>
            <w:proofErr w:type="spellEnd"/>
            <w:r w:rsidRPr="00565595">
              <w:rPr>
                <w:rFonts w:ascii="Times New Roman" w:hAnsi="Times New Roman" w:cs="Times New Roman"/>
                <w:sz w:val="24"/>
                <w:szCs w:val="24"/>
              </w:rPr>
              <w:t xml:space="preserve"> (</w:t>
            </w:r>
            <w:proofErr w:type="spellStart"/>
            <w:r w:rsidRPr="00565595">
              <w:rPr>
                <w:rFonts w:ascii="Times New Roman" w:hAnsi="Times New Roman" w:cs="Times New Roman"/>
                <w:sz w:val="24"/>
                <w:szCs w:val="24"/>
              </w:rPr>
              <w:t>Respondent</w:t>
            </w:r>
            <w:proofErr w:type="spellEnd"/>
            <w:r w:rsidRPr="00565595">
              <w:rPr>
                <w:rFonts w:ascii="Times New Roman" w:hAnsi="Times New Roman" w:cs="Times New Roman"/>
                <w:sz w:val="24"/>
                <w:szCs w:val="24"/>
              </w:rPr>
              <w:t xml:space="preserve"> </w:t>
            </w:r>
            <w:proofErr w:type="spellStart"/>
            <w:r w:rsidRPr="00565595">
              <w:rPr>
                <w:rFonts w:ascii="Times New Roman" w:hAnsi="Times New Roman" w:cs="Times New Roman"/>
                <w:sz w:val="24"/>
                <w:szCs w:val="24"/>
              </w:rPr>
              <w:t>Code</w:t>
            </w:r>
            <w:proofErr w:type="spellEnd"/>
            <w:r w:rsidRPr="00565595">
              <w:rPr>
                <w:rFonts w:ascii="Times New Roman" w:hAnsi="Times New Roman" w:cs="Times New Roman"/>
                <w:sz w:val="24"/>
                <w:szCs w:val="24"/>
              </w:rPr>
              <w:t>)</w:t>
            </w:r>
          </w:p>
        </w:tc>
      </w:tr>
      <w:tr w:rsidR="00565595" w:rsidRPr="00565595" w14:paraId="36E66438" w14:textId="77777777" w:rsidTr="00CE168C">
        <w:trPr>
          <w:trHeight w:val="1365"/>
        </w:trPr>
        <w:tc>
          <w:tcPr>
            <w:tcW w:w="441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3F63EF70" w14:textId="77777777" w:rsidR="00055524" w:rsidRPr="00565595" w:rsidRDefault="00F706FB" w:rsidP="00F52799">
            <w:pPr>
              <w:tabs>
                <w:tab w:val="left" w:pos="1134"/>
              </w:tabs>
              <w:spacing w:line="240" w:lineRule="auto"/>
              <w:jc w:val="both"/>
              <w:rPr>
                <w:rFonts w:ascii="Times New Roman" w:hAnsi="Times New Roman" w:cs="Times New Roman"/>
                <w:sz w:val="24"/>
                <w:szCs w:val="24"/>
              </w:rPr>
            </w:pPr>
            <w:proofErr w:type="spellStart"/>
            <w:r w:rsidRPr="00565595">
              <w:rPr>
                <w:rFonts w:ascii="Times New Roman" w:hAnsi="Times New Roman" w:cs="Times New Roman"/>
                <w:sz w:val="24"/>
                <w:szCs w:val="24"/>
              </w:rPr>
              <w:lastRenderedPageBreak/>
              <w:t>No</w:t>
            </w:r>
            <w:proofErr w:type="spellEnd"/>
            <w:r w:rsidRPr="00565595">
              <w:rPr>
                <w:rFonts w:ascii="Times New Roman" w:hAnsi="Times New Roman" w:cs="Times New Roman"/>
                <w:sz w:val="24"/>
                <w:szCs w:val="24"/>
              </w:rPr>
              <w:t xml:space="preserve"> </w:t>
            </w:r>
            <w:proofErr w:type="spellStart"/>
            <w:r w:rsidRPr="00565595">
              <w:rPr>
                <w:rFonts w:ascii="Times New Roman" w:hAnsi="Times New Roman" w:cs="Times New Roman"/>
                <w:sz w:val="24"/>
                <w:szCs w:val="24"/>
              </w:rPr>
              <w:t>Ramp</w:t>
            </w:r>
            <w:proofErr w:type="spellEnd"/>
            <w:r w:rsidRPr="00565595">
              <w:rPr>
                <w:rFonts w:ascii="Times New Roman" w:hAnsi="Times New Roman" w:cs="Times New Roman"/>
                <w:sz w:val="24"/>
                <w:szCs w:val="24"/>
              </w:rPr>
              <w:t xml:space="preserve">, </w:t>
            </w:r>
            <w:proofErr w:type="spellStart"/>
            <w:r w:rsidRPr="00565595">
              <w:rPr>
                <w:rFonts w:ascii="Times New Roman" w:hAnsi="Times New Roman" w:cs="Times New Roman"/>
                <w:sz w:val="24"/>
                <w:szCs w:val="24"/>
              </w:rPr>
              <w:t>No</w:t>
            </w:r>
            <w:proofErr w:type="spellEnd"/>
            <w:r w:rsidRPr="00565595">
              <w:rPr>
                <w:rFonts w:ascii="Times New Roman" w:hAnsi="Times New Roman" w:cs="Times New Roman"/>
                <w:sz w:val="24"/>
                <w:szCs w:val="24"/>
              </w:rPr>
              <w:t xml:space="preserve"> </w:t>
            </w:r>
            <w:proofErr w:type="spellStart"/>
            <w:r w:rsidRPr="00565595">
              <w:rPr>
                <w:rFonts w:ascii="Times New Roman" w:hAnsi="Times New Roman" w:cs="Times New Roman"/>
                <w:sz w:val="24"/>
                <w:szCs w:val="24"/>
              </w:rPr>
              <w:t>Independence</w:t>
            </w:r>
            <w:proofErr w:type="spellEnd"/>
          </w:p>
        </w:tc>
        <w:tc>
          <w:tcPr>
            <w:tcW w:w="4796" w:type="dxa"/>
            <w:tcBorders>
              <w:top w:val="nil"/>
              <w:left w:val="nil"/>
              <w:bottom w:val="single" w:sz="6" w:space="0" w:color="000000"/>
              <w:right w:val="single" w:sz="6" w:space="0" w:color="000000"/>
            </w:tcBorders>
            <w:tcMar>
              <w:top w:w="0" w:type="dxa"/>
              <w:left w:w="100" w:type="dxa"/>
              <w:bottom w:w="0" w:type="dxa"/>
              <w:right w:w="100" w:type="dxa"/>
            </w:tcMar>
          </w:tcPr>
          <w:p w14:paraId="77E5687C" w14:textId="77777777" w:rsidR="00055524" w:rsidRPr="00565595" w:rsidRDefault="00F706FB" w:rsidP="00F52799">
            <w:pPr>
              <w:tabs>
                <w:tab w:val="left" w:pos="1134"/>
              </w:tabs>
              <w:spacing w:line="240" w:lineRule="auto"/>
              <w:jc w:val="both"/>
              <w:rPr>
                <w:rFonts w:ascii="Times New Roman" w:hAnsi="Times New Roman" w:cs="Times New Roman"/>
                <w:sz w:val="24"/>
                <w:szCs w:val="24"/>
              </w:rPr>
            </w:pPr>
            <w:r w:rsidRPr="00565595">
              <w:rPr>
                <w:rFonts w:ascii="Times New Roman" w:hAnsi="Times New Roman" w:cs="Times New Roman"/>
                <w:sz w:val="24"/>
                <w:szCs w:val="24"/>
                <w:lang w:val="en-US"/>
              </w:rPr>
              <w:t xml:space="preserve">There is no ramp at the entrance, only stairs leading to the elevator. Because of this, my husband cannot go out without my help; I have to lift his wheelchair with a neighbor. </w:t>
            </w:r>
            <w:r w:rsidRPr="00565595">
              <w:rPr>
                <w:rFonts w:ascii="Times New Roman" w:hAnsi="Times New Roman" w:cs="Times New Roman"/>
                <w:sz w:val="24"/>
                <w:szCs w:val="24"/>
              </w:rPr>
              <w:t>(</w:t>
            </w:r>
            <w:proofErr w:type="spellStart"/>
            <w:r w:rsidRPr="00565595">
              <w:rPr>
                <w:rFonts w:ascii="Times New Roman" w:hAnsi="Times New Roman" w:cs="Times New Roman"/>
                <w:sz w:val="24"/>
                <w:szCs w:val="24"/>
              </w:rPr>
              <w:t>Interview</w:t>
            </w:r>
            <w:proofErr w:type="spellEnd"/>
            <w:r w:rsidRPr="00565595">
              <w:rPr>
                <w:rFonts w:ascii="Times New Roman" w:hAnsi="Times New Roman" w:cs="Times New Roman"/>
                <w:sz w:val="24"/>
                <w:szCs w:val="24"/>
              </w:rPr>
              <w:t xml:space="preserve"> P08)</w:t>
            </w:r>
          </w:p>
        </w:tc>
      </w:tr>
      <w:tr w:rsidR="00565595" w:rsidRPr="00565595" w14:paraId="700030B4" w14:textId="77777777" w:rsidTr="00CE168C">
        <w:trPr>
          <w:trHeight w:val="1365"/>
        </w:trPr>
        <w:tc>
          <w:tcPr>
            <w:tcW w:w="441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3F9F85E5" w14:textId="77777777" w:rsidR="00055524" w:rsidRPr="00565595" w:rsidRDefault="00F706FB" w:rsidP="00F52799">
            <w:pPr>
              <w:tabs>
                <w:tab w:val="left" w:pos="1134"/>
              </w:tabs>
              <w:spacing w:line="240" w:lineRule="auto"/>
              <w:jc w:val="both"/>
              <w:rPr>
                <w:rFonts w:ascii="Times New Roman" w:hAnsi="Times New Roman" w:cs="Times New Roman"/>
                <w:sz w:val="24"/>
                <w:szCs w:val="24"/>
              </w:rPr>
            </w:pPr>
            <w:proofErr w:type="spellStart"/>
            <w:r w:rsidRPr="00565595">
              <w:rPr>
                <w:rFonts w:ascii="Times New Roman" w:hAnsi="Times New Roman" w:cs="Times New Roman"/>
                <w:sz w:val="24"/>
                <w:szCs w:val="24"/>
              </w:rPr>
              <w:t>Winter</w:t>
            </w:r>
            <w:proofErr w:type="spellEnd"/>
            <w:r w:rsidRPr="00565595">
              <w:rPr>
                <w:rFonts w:ascii="Times New Roman" w:hAnsi="Times New Roman" w:cs="Times New Roman"/>
                <w:sz w:val="24"/>
                <w:szCs w:val="24"/>
              </w:rPr>
              <w:t xml:space="preserve"> </w:t>
            </w:r>
            <w:proofErr w:type="spellStart"/>
            <w:r w:rsidRPr="00565595">
              <w:rPr>
                <w:rFonts w:ascii="Times New Roman" w:hAnsi="Times New Roman" w:cs="Times New Roman"/>
                <w:sz w:val="24"/>
                <w:szCs w:val="24"/>
              </w:rPr>
              <w:t>as</w:t>
            </w:r>
            <w:proofErr w:type="spellEnd"/>
            <w:r w:rsidRPr="00565595">
              <w:rPr>
                <w:rFonts w:ascii="Times New Roman" w:hAnsi="Times New Roman" w:cs="Times New Roman"/>
                <w:sz w:val="24"/>
                <w:szCs w:val="24"/>
              </w:rPr>
              <w:t xml:space="preserve"> a </w:t>
            </w:r>
            <w:proofErr w:type="spellStart"/>
            <w:r w:rsidRPr="00565595">
              <w:rPr>
                <w:rFonts w:ascii="Times New Roman" w:hAnsi="Times New Roman" w:cs="Times New Roman"/>
                <w:sz w:val="24"/>
                <w:szCs w:val="24"/>
              </w:rPr>
              <w:t>Barrier</w:t>
            </w:r>
            <w:proofErr w:type="spellEnd"/>
          </w:p>
        </w:tc>
        <w:tc>
          <w:tcPr>
            <w:tcW w:w="4796" w:type="dxa"/>
            <w:tcBorders>
              <w:top w:val="nil"/>
              <w:left w:val="nil"/>
              <w:bottom w:val="single" w:sz="6" w:space="0" w:color="000000"/>
              <w:right w:val="single" w:sz="6" w:space="0" w:color="000000"/>
            </w:tcBorders>
            <w:tcMar>
              <w:top w:w="0" w:type="dxa"/>
              <w:left w:w="100" w:type="dxa"/>
              <w:bottom w:w="0" w:type="dxa"/>
              <w:right w:w="100" w:type="dxa"/>
            </w:tcMar>
          </w:tcPr>
          <w:p w14:paraId="65E07BF4" w14:textId="77777777" w:rsidR="00055524" w:rsidRPr="00565595" w:rsidRDefault="00F706FB" w:rsidP="00F52799">
            <w:pPr>
              <w:tabs>
                <w:tab w:val="left" w:pos="1134"/>
              </w:tabs>
              <w:spacing w:line="240" w:lineRule="auto"/>
              <w:jc w:val="both"/>
              <w:rPr>
                <w:rFonts w:ascii="Times New Roman" w:hAnsi="Times New Roman" w:cs="Times New Roman"/>
                <w:sz w:val="24"/>
                <w:szCs w:val="24"/>
              </w:rPr>
            </w:pPr>
            <w:r w:rsidRPr="00565595">
              <w:rPr>
                <w:rFonts w:ascii="Times New Roman" w:hAnsi="Times New Roman" w:cs="Times New Roman"/>
                <w:sz w:val="24"/>
                <w:szCs w:val="24"/>
                <w:lang w:val="en-US"/>
              </w:rPr>
              <w:t xml:space="preserve">The tiles at the entrance are slippery, especially when wet. Sometimes the elevator stops working for half a day, and there is no alternative way to get outside with the wheelchair. </w:t>
            </w:r>
            <w:r w:rsidRPr="00565595">
              <w:rPr>
                <w:rFonts w:ascii="Times New Roman" w:hAnsi="Times New Roman" w:cs="Times New Roman"/>
                <w:sz w:val="24"/>
                <w:szCs w:val="24"/>
              </w:rPr>
              <w:t>(</w:t>
            </w:r>
            <w:proofErr w:type="spellStart"/>
            <w:r w:rsidRPr="00565595">
              <w:rPr>
                <w:rFonts w:ascii="Times New Roman" w:hAnsi="Times New Roman" w:cs="Times New Roman"/>
                <w:sz w:val="24"/>
                <w:szCs w:val="24"/>
              </w:rPr>
              <w:t>Interview</w:t>
            </w:r>
            <w:proofErr w:type="spellEnd"/>
            <w:r w:rsidRPr="00565595">
              <w:rPr>
                <w:rFonts w:ascii="Times New Roman" w:hAnsi="Times New Roman" w:cs="Times New Roman"/>
                <w:sz w:val="24"/>
                <w:szCs w:val="24"/>
              </w:rPr>
              <w:t xml:space="preserve"> P08)</w:t>
            </w:r>
          </w:p>
        </w:tc>
      </w:tr>
      <w:tr w:rsidR="00565595" w:rsidRPr="00565595" w14:paraId="5CDFF1DC" w14:textId="77777777" w:rsidTr="00CE168C">
        <w:trPr>
          <w:trHeight w:val="1365"/>
        </w:trPr>
        <w:tc>
          <w:tcPr>
            <w:tcW w:w="441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52596D43" w14:textId="77777777" w:rsidR="00055524" w:rsidRPr="00565595" w:rsidRDefault="00F706FB" w:rsidP="00F52799">
            <w:pPr>
              <w:tabs>
                <w:tab w:val="left" w:pos="1134"/>
              </w:tabs>
              <w:spacing w:line="240" w:lineRule="auto"/>
              <w:jc w:val="both"/>
              <w:rPr>
                <w:rFonts w:ascii="Times New Roman" w:hAnsi="Times New Roman" w:cs="Times New Roman"/>
                <w:sz w:val="24"/>
                <w:szCs w:val="24"/>
              </w:rPr>
            </w:pPr>
            <w:proofErr w:type="spellStart"/>
            <w:r w:rsidRPr="00565595">
              <w:rPr>
                <w:rFonts w:ascii="Times New Roman" w:hAnsi="Times New Roman" w:cs="Times New Roman"/>
                <w:sz w:val="24"/>
                <w:szCs w:val="24"/>
              </w:rPr>
              <w:t>Inaccessible</w:t>
            </w:r>
            <w:proofErr w:type="spellEnd"/>
            <w:r w:rsidRPr="00565595">
              <w:rPr>
                <w:rFonts w:ascii="Times New Roman" w:hAnsi="Times New Roman" w:cs="Times New Roman"/>
                <w:sz w:val="24"/>
                <w:szCs w:val="24"/>
              </w:rPr>
              <w:t xml:space="preserve"> </w:t>
            </w:r>
            <w:proofErr w:type="spellStart"/>
            <w:r w:rsidRPr="00565595">
              <w:rPr>
                <w:rFonts w:ascii="Times New Roman" w:hAnsi="Times New Roman" w:cs="Times New Roman"/>
                <w:sz w:val="24"/>
                <w:szCs w:val="24"/>
              </w:rPr>
              <w:t>Interior</w:t>
            </w:r>
            <w:proofErr w:type="spellEnd"/>
            <w:r w:rsidRPr="00565595">
              <w:rPr>
                <w:rFonts w:ascii="Times New Roman" w:hAnsi="Times New Roman" w:cs="Times New Roman"/>
                <w:sz w:val="24"/>
                <w:szCs w:val="24"/>
              </w:rPr>
              <w:t xml:space="preserve"> </w:t>
            </w:r>
            <w:proofErr w:type="spellStart"/>
            <w:r w:rsidRPr="00565595">
              <w:rPr>
                <w:rFonts w:ascii="Times New Roman" w:hAnsi="Times New Roman" w:cs="Times New Roman"/>
                <w:sz w:val="24"/>
                <w:szCs w:val="24"/>
              </w:rPr>
              <w:t>Design</w:t>
            </w:r>
            <w:proofErr w:type="spellEnd"/>
          </w:p>
        </w:tc>
        <w:tc>
          <w:tcPr>
            <w:tcW w:w="4796" w:type="dxa"/>
            <w:tcBorders>
              <w:top w:val="nil"/>
              <w:left w:val="nil"/>
              <w:bottom w:val="single" w:sz="6" w:space="0" w:color="000000"/>
              <w:right w:val="single" w:sz="6" w:space="0" w:color="000000"/>
            </w:tcBorders>
            <w:tcMar>
              <w:top w:w="0" w:type="dxa"/>
              <w:left w:w="100" w:type="dxa"/>
              <w:bottom w:w="0" w:type="dxa"/>
              <w:right w:w="100" w:type="dxa"/>
            </w:tcMar>
          </w:tcPr>
          <w:p w14:paraId="4BC1978E" w14:textId="77777777" w:rsidR="00055524" w:rsidRPr="00565595" w:rsidRDefault="00F706FB" w:rsidP="00F52799">
            <w:pPr>
              <w:tabs>
                <w:tab w:val="left" w:pos="1134"/>
              </w:tabs>
              <w:spacing w:line="240" w:lineRule="auto"/>
              <w:jc w:val="both"/>
              <w:rPr>
                <w:rFonts w:ascii="Times New Roman" w:hAnsi="Times New Roman" w:cs="Times New Roman"/>
                <w:sz w:val="24"/>
                <w:szCs w:val="24"/>
              </w:rPr>
            </w:pPr>
            <w:r w:rsidRPr="00565595">
              <w:rPr>
                <w:rFonts w:ascii="Times New Roman" w:hAnsi="Times New Roman" w:cs="Times New Roman"/>
                <w:sz w:val="24"/>
                <w:szCs w:val="24"/>
                <w:lang w:val="en-US"/>
              </w:rPr>
              <w:t xml:space="preserve">The apartments do not take into account the needs of wheelchair users. The doorways to the bathroom and toilet are too narrow to fit special equipment for wheelchair users. </w:t>
            </w:r>
            <w:r w:rsidRPr="00565595">
              <w:rPr>
                <w:rFonts w:ascii="Times New Roman" w:hAnsi="Times New Roman" w:cs="Times New Roman"/>
                <w:sz w:val="24"/>
                <w:szCs w:val="24"/>
              </w:rPr>
              <w:t>(</w:t>
            </w:r>
            <w:proofErr w:type="spellStart"/>
            <w:r w:rsidRPr="00565595">
              <w:rPr>
                <w:rFonts w:ascii="Times New Roman" w:hAnsi="Times New Roman" w:cs="Times New Roman"/>
                <w:sz w:val="24"/>
                <w:szCs w:val="24"/>
              </w:rPr>
              <w:t>Interview</w:t>
            </w:r>
            <w:proofErr w:type="spellEnd"/>
            <w:r w:rsidRPr="00565595">
              <w:rPr>
                <w:rFonts w:ascii="Times New Roman" w:hAnsi="Times New Roman" w:cs="Times New Roman"/>
                <w:sz w:val="24"/>
                <w:szCs w:val="24"/>
              </w:rPr>
              <w:t xml:space="preserve"> P03)</w:t>
            </w:r>
          </w:p>
        </w:tc>
      </w:tr>
      <w:tr w:rsidR="00565595" w:rsidRPr="00565595" w14:paraId="7C912523" w14:textId="77777777" w:rsidTr="00CE168C">
        <w:trPr>
          <w:trHeight w:val="1635"/>
        </w:trPr>
        <w:tc>
          <w:tcPr>
            <w:tcW w:w="441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164E6582" w14:textId="77777777" w:rsidR="00055524" w:rsidRPr="00565595" w:rsidRDefault="00F706FB" w:rsidP="00F52799">
            <w:pPr>
              <w:tabs>
                <w:tab w:val="left" w:pos="1134"/>
              </w:tabs>
              <w:spacing w:line="240" w:lineRule="auto"/>
              <w:jc w:val="both"/>
              <w:rPr>
                <w:rFonts w:ascii="Times New Roman" w:hAnsi="Times New Roman" w:cs="Times New Roman"/>
                <w:sz w:val="24"/>
                <w:szCs w:val="24"/>
              </w:rPr>
            </w:pPr>
            <w:proofErr w:type="spellStart"/>
            <w:r w:rsidRPr="00565595">
              <w:rPr>
                <w:rFonts w:ascii="Times New Roman" w:hAnsi="Times New Roman" w:cs="Times New Roman"/>
                <w:sz w:val="24"/>
                <w:szCs w:val="24"/>
              </w:rPr>
              <w:t>Shared</w:t>
            </w:r>
            <w:proofErr w:type="spellEnd"/>
            <w:r w:rsidRPr="00565595">
              <w:rPr>
                <w:rFonts w:ascii="Times New Roman" w:hAnsi="Times New Roman" w:cs="Times New Roman"/>
                <w:sz w:val="24"/>
                <w:szCs w:val="24"/>
              </w:rPr>
              <w:t xml:space="preserve"> </w:t>
            </w:r>
            <w:proofErr w:type="spellStart"/>
            <w:r w:rsidRPr="00565595">
              <w:rPr>
                <w:rFonts w:ascii="Times New Roman" w:hAnsi="Times New Roman" w:cs="Times New Roman"/>
                <w:sz w:val="24"/>
                <w:szCs w:val="24"/>
              </w:rPr>
              <w:t>Bathroom</w:t>
            </w:r>
            <w:proofErr w:type="spellEnd"/>
            <w:r w:rsidRPr="00565595">
              <w:rPr>
                <w:rFonts w:ascii="Times New Roman" w:hAnsi="Times New Roman" w:cs="Times New Roman"/>
                <w:sz w:val="24"/>
                <w:szCs w:val="24"/>
              </w:rPr>
              <w:t xml:space="preserve"> &amp; </w:t>
            </w:r>
            <w:proofErr w:type="spellStart"/>
            <w:r w:rsidRPr="00565595">
              <w:rPr>
                <w:rFonts w:ascii="Times New Roman" w:hAnsi="Times New Roman" w:cs="Times New Roman"/>
                <w:sz w:val="24"/>
                <w:szCs w:val="24"/>
              </w:rPr>
              <w:t>Dignity</w:t>
            </w:r>
            <w:proofErr w:type="spellEnd"/>
          </w:p>
        </w:tc>
        <w:tc>
          <w:tcPr>
            <w:tcW w:w="4796" w:type="dxa"/>
            <w:tcBorders>
              <w:top w:val="nil"/>
              <w:left w:val="nil"/>
              <w:bottom w:val="single" w:sz="6" w:space="0" w:color="000000"/>
              <w:right w:val="single" w:sz="6" w:space="0" w:color="000000"/>
            </w:tcBorders>
            <w:tcMar>
              <w:top w:w="0" w:type="dxa"/>
              <w:left w:w="100" w:type="dxa"/>
              <w:bottom w:w="0" w:type="dxa"/>
              <w:right w:w="100" w:type="dxa"/>
            </w:tcMar>
          </w:tcPr>
          <w:p w14:paraId="5898E4DF" w14:textId="77777777" w:rsidR="00055524" w:rsidRPr="00565595" w:rsidRDefault="00F706FB" w:rsidP="00F52799">
            <w:pPr>
              <w:tabs>
                <w:tab w:val="left" w:pos="1134"/>
              </w:tabs>
              <w:spacing w:line="240" w:lineRule="auto"/>
              <w:jc w:val="both"/>
              <w:rPr>
                <w:rFonts w:ascii="Times New Roman" w:hAnsi="Times New Roman" w:cs="Times New Roman"/>
                <w:sz w:val="24"/>
                <w:szCs w:val="24"/>
              </w:rPr>
            </w:pPr>
            <w:r w:rsidRPr="00565595">
              <w:rPr>
                <w:rFonts w:ascii="Times New Roman" w:hAnsi="Times New Roman" w:cs="Times New Roman"/>
                <w:sz w:val="24"/>
                <w:szCs w:val="24"/>
                <w:lang w:val="en-US"/>
              </w:rPr>
              <w:t xml:space="preserve">My son needs a separate bathroom. His daughters are already teenagers, and it is inconvenient for all of them to share one toilet. It is also uncomfortable for him to crawl to the shared bathroom each time. </w:t>
            </w:r>
            <w:r w:rsidRPr="00565595">
              <w:rPr>
                <w:rFonts w:ascii="Times New Roman" w:hAnsi="Times New Roman" w:cs="Times New Roman"/>
                <w:sz w:val="24"/>
                <w:szCs w:val="24"/>
              </w:rPr>
              <w:t>(</w:t>
            </w:r>
            <w:proofErr w:type="spellStart"/>
            <w:r w:rsidRPr="00565595">
              <w:rPr>
                <w:rFonts w:ascii="Times New Roman" w:hAnsi="Times New Roman" w:cs="Times New Roman"/>
                <w:sz w:val="24"/>
                <w:szCs w:val="24"/>
              </w:rPr>
              <w:t>Interview</w:t>
            </w:r>
            <w:proofErr w:type="spellEnd"/>
            <w:r w:rsidRPr="00565595">
              <w:rPr>
                <w:rFonts w:ascii="Times New Roman" w:hAnsi="Times New Roman" w:cs="Times New Roman"/>
                <w:sz w:val="24"/>
                <w:szCs w:val="24"/>
              </w:rPr>
              <w:t xml:space="preserve"> P02)</w:t>
            </w:r>
          </w:p>
        </w:tc>
      </w:tr>
      <w:tr w:rsidR="00565595" w:rsidRPr="00565595" w14:paraId="710428DA" w14:textId="77777777" w:rsidTr="00CE168C">
        <w:trPr>
          <w:trHeight w:val="2445"/>
        </w:trPr>
        <w:tc>
          <w:tcPr>
            <w:tcW w:w="441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674A9FA8" w14:textId="77777777" w:rsidR="00055524" w:rsidRPr="00565595" w:rsidRDefault="00F706FB" w:rsidP="00F52799">
            <w:pPr>
              <w:tabs>
                <w:tab w:val="left" w:pos="1134"/>
              </w:tabs>
              <w:spacing w:line="240" w:lineRule="auto"/>
              <w:jc w:val="both"/>
              <w:rPr>
                <w:rFonts w:ascii="Times New Roman" w:hAnsi="Times New Roman" w:cs="Times New Roman"/>
                <w:sz w:val="24"/>
                <w:szCs w:val="24"/>
              </w:rPr>
            </w:pPr>
            <w:proofErr w:type="spellStart"/>
            <w:r w:rsidRPr="00565595">
              <w:rPr>
                <w:rFonts w:ascii="Times New Roman" w:hAnsi="Times New Roman" w:cs="Times New Roman"/>
                <w:sz w:val="24"/>
                <w:szCs w:val="24"/>
              </w:rPr>
              <w:t>Formal</w:t>
            </w:r>
            <w:proofErr w:type="spellEnd"/>
            <w:r w:rsidRPr="00565595">
              <w:rPr>
                <w:rFonts w:ascii="Times New Roman" w:hAnsi="Times New Roman" w:cs="Times New Roman"/>
                <w:sz w:val="24"/>
                <w:szCs w:val="24"/>
              </w:rPr>
              <w:t xml:space="preserve"> </w:t>
            </w:r>
            <w:proofErr w:type="spellStart"/>
            <w:r w:rsidRPr="00565595">
              <w:rPr>
                <w:rFonts w:ascii="Times New Roman" w:hAnsi="Times New Roman" w:cs="Times New Roman"/>
                <w:sz w:val="24"/>
                <w:szCs w:val="24"/>
              </w:rPr>
              <w:t>vs</w:t>
            </w:r>
            <w:proofErr w:type="spellEnd"/>
            <w:r w:rsidRPr="00565595">
              <w:rPr>
                <w:rFonts w:ascii="Times New Roman" w:hAnsi="Times New Roman" w:cs="Times New Roman"/>
                <w:sz w:val="24"/>
                <w:szCs w:val="24"/>
              </w:rPr>
              <w:t xml:space="preserve">. </w:t>
            </w:r>
            <w:proofErr w:type="spellStart"/>
            <w:r w:rsidRPr="00565595">
              <w:rPr>
                <w:rFonts w:ascii="Times New Roman" w:hAnsi="Times New Roman" w:cs="Times New Roman"/>
                <w:sz w:val="24"/>
                <w:szCs w:val="24"/>
              </w:rPr>
              <w:t>Functional</w:t>
            </w:r>
            <w:proofErr w:type="spellEnd"/>
            <w:r w:rsidRPr="00565595">
              <w:rPr>
                <w:rFonts w:ascii="Times New Roman" w:hAnsi="Times New Roman" w:cs="Times New Roman"/>
                <w:sz w:val="24"/>
                <w:szCs w:val="24"/>
              </w:rPr>
              <w:t xml:space="preserve"> </w:t>
            </w:r>
            <w:proofErr w:type="spellStart"/>
            <w:r w:rsidRPr="00565595">
              <w:rPr>
                <w:rFonts w:ascii="Times New Roman" w:hAnsi="Times New Roman" w:cs="Times New Roman"/>
                <w:sz w:val="24"/>
                <w:szCs w:val="24"/>
              </w:rPr>
              <w:t>Access</w:t>
            </w:r>
            <w:proofErr w:type="spellEnd"/>
          </w:p>
        </w:tc>
        <w:tc>
          <w:tcPr>
            <w:tcW w:w="4796" w:type="dxa"/>
            <w:tcBorders>
              <w:top w:val="nil"/>
              <w:left w:val="nil"/>
              <w:bottom w:val="single" w:sz="6" w:space="0" w:color="000000"/>
              <w:right w:val="single" w:sz="6" w:space="0" w:color="000000"/>
            </w:tcBorders>
            <w:tcMar>
              <w:top w:w="0" w:type="dxa"/>
              <w:left w:w="100" w:type="dxa"/>
              <w:bottom w:w="0" w:type="dxa"/>
              <w:right w:w="100" w:type="dxa"/>
            </w:tcMar>
          </w:tcPr>
          <w:p w14:paraId="34DBD842" w14:textId="77777777" w:rsidR="00055524" w:rsidRPr="00565595" w:rsidRDefault="00F706FB" w:rsidP="00F52799">
            <w:pPr>
              <w:tabs>
                <w:tab w:val="left" w:pos="1134"/>
              </w:tabs>
              <w:spacing w:line="240" w:lineRule="auto"/>
              <w:jc w:val="both"/>
              <w:rPr>
                <w:rFonts w:ascii="Times New Roman" w:hAnsi="Times New Roman" w:cs="Times New Roman"/>
                <w:sz w:val="24"/>
                <w:szCs w:val="24"/>
              </w:rPr>
            </w:pPr>
            <w:r w:rsidRPr="00565595">
              <w:rPr>
                <w:rFonts w:ascii="Times New Roman" w:hAnsi="Times New Roman" w:cs="Times New Roman"/>
                <w:sz w:val="24"/>
                <w:szCs w:val="24"/>
                <w:lang w:val="en-US"/>
              </w:rPr>
              <w:t xml:space="preserve">For almost nine months, I fought to get the developer to replace the substandard ramps. The developer tried to brush it off, claiming the local government provided no funding for accessibility features. Kazakhstan ratified the UN Convention on the Rights of Persons with Disabilities — but none of it is implemented in practice. </w:t>
            </w:r>
            <w:r w:rsidRPr="00565595">
              <w:rPr>
                <w:rFonts w:ascii="Times New Roman" w:hAnsi="Times New Roman" w:cs="Times New Roman"/>
                <w:sz w:val="24"/>
                <w:szCs w:val="24"/>
              </w:rPr>
              <w:t>(</w:t>
            </w:r>
            <w:proofErr w:type="spellStart"/>
            <w:r w:rsidRPr="00565595">
              <w:rPr>
                <w:rFonts w:ascii="Times New Roman" w:hAnsi="Times New Roman" w:cs="Times New Roman"/>
                <w:sz w:val="24"/>
                <w:szCs w:val="24"/>
              </w:rPr>
              <w:t>Interview</w:t>
            </w:r>
            <w:proofErr w:type="spellEnd"/>
            <w:r w:rsidRPr="00565595">
              <w:rPr>
                <w:rFonts w:ascii="Times New Roman" w:hAnsi="Times New Roman" w:cs="Times New Roman"/>
                <w:sz w:val="24"/>
                <w:szCs w:val="24"/>
              </w:rPr>
              <w:t xml:space="preserve"> P02)</w:t>
            </w:r>
          </w:p>
        </w:tc>
      </w:tr>
      <w:tr w:rsidR="00565595" w:rsidRPr="00565595" w14:paraId="42013D79" w14:textId="77777777" w:rsidTr="00CE168C">
        <w:trPr>
          <w:trHeight w:val="825"/>
        </w:trPr>
        <w:tc>
          <w:tcPr>
            <w:tcW w:w="441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47A01AF9" w14:textId="77777777" w:rsidR="00055524" w:rsidRPr="00565595" w:rsidRDefault="00F706FB" w:rsidP="00F52799">
            <w:pPr>
              <w:tabs>
                <w:tab w:val="left" w:pos="1134"/>
              </w:tabs>
              <w:spacing w:line="240" w:lineRule="auto"/>
              <w:jc w:val="both"/>
              <w:rPr>
                <w:rFonts w:ascii="Times New Roman" w:hAnsi="Times New Roman" w:cs="Times New Roman"/>
                <w:sz w:val="24"/>
                <w:szCs w:val="24"/>
              </w:rPr>
            </w:pPr>
            <w:proofErr w:type="spellStart"/>
            <w:r w:rsidRPr="00565595">
              <w:rPr>
                <w:rFonts w:ascii="Times New Roman" w:hAnsi="Times New Roman" w:cs="Times New Roman"/>
                <w:sz w:val="24"/>
                <w:szCs w:val="24"/>
              </w:rPr>
              <w:t>Overlooked</w:t>
            </w:r>
            <w:proofErr w:type="spellEnd"/>
            <w:r w:rsidRPr="00565595">
              <w:rPr>
                <w:rFonts w:ascii="Times New Roman" w:hAnsi="Times New Roman" w:cs="Times New Roman"/>
                <w:sz w:val="24"/>
                <w:szCs w:val="24"/>
              </w:rPr>
              <w:t xml:space="preserve"> </w:t>
            </w:r>
            <w:proofErr w:type="spellStart"/>
            <w:r w:rsidRPr="00565595">
              <w:rPr>
                <w:rFonts w:ascii="Times New Roman" w:hAnsi="Times New Roman" w:cs="Times New Roman"/>
                <w:sz w:val="24"/>
                <w:szCs w:val="24"/>
              </w:rPr>
              <w:t>Needs</w:t>
            </w:r>
            <w:proofErr w:type="spellEnd"/>
          </w:p>
        </w:tc>
        <w:tc>
          <w:tcPr>
            <w:tcW w:w="4796" w:type="dxa"/>
            <w:tcBorders>
              <w:top w:val="nil"/>
              <w:left w:val="nil"/>
              <w:bottom w:val="single" w:sz="6" w:space="0" w:color="000000"/>
              <w:right w:val="single" w:sz="6" w:space="0" w:color="000000"/>
            </w:tcBorders>
            <w:tcMar>
              <w:top w:w="0" w:type="dxa"/>
              <w:left w:w="100" w:type="dxa"/>
              <w:bottom w:w="0" w:type="dxa"/>
              <w:right w:w="100" w:type="dxa"/>
            </w:tcMar>
          </w:tcPr>
          <w:p w14:paraId="64378BF6" w14:textId="77777777" w:rsidR="00055524" w:rsidRPr="00565595" w:rsidRDefault="00F706FB" w:rsidP="00F52799">
            <w:pPr>
              <w:tabs>
                <w:tab w:val="left" w:pos="1134"/>
              </w:tabs>
              <w:spacing w:line="240" w:lineRule="auto"/>
              <w:jc w:val="both"/>
              <w:rPr>
                <w:rFonts w:ascii="Times New Roman" w:hAnsi="Times New Roman" w:cs="Times New Roman"/>
                <w:sz w:val="24"/>
                <w:szCs w:val="24"/>
              </w:rPr>
            </w:pPr>
            <w:r w:rsidRPr="00565595">
              <w:rPr>
                <w:rFonts w:ascii="Times New Roman" w:hAnsi="Times New Roman" w:cs="Times New Roman"/>
                <w:sz w:val="24"/>
                <w:szCs w:val="24"/>
                <w:lang w:val="en-US"/>
              </w:rPr>
              <w:t xml:space="preserve">The two things that make me sad are the absence of tactile signage and the tiny ramp near the entrance. </w:t>
            </w:r>
            <w:r w:rsidRPr="00565595">
              <w:rPr>
                <w:rFonts w:ascii="Times New Roman" w:hAnsi="Times New Roman" w:cs="Times New Roman"/>
                <w:sz w:val="24"/>
                <w:szCs w:val="24"/>
              </w:rPr>
              <w:t>(</w:t>
            </w:r>
            <w:proofErr w:type="spellStart"/>
            <w:r w:rsidRPr="00565595">
              <w:rPr>
                <w:rFonts w:ascii="Times New Roman" w:hAnsi="Times New Roman" w:cs="Times New Roman"/>
                <w:sz w:val="24"/>
                <w:szCs w:val="24"/>
              </w:rPr>
              <w:t>Interview</w:t>
            </w:r>
            <w:proofErr w:type="spellEnd"/>
            <w:r w:rsidRPr="00565595">
              <w:rPr>
                <w:rFonts w:ascii="Times New Roman" w:hAnsi="Times New Roman" w:cs="Times New Roman"/>
                <w:sz w:val="24"/>
                <w:szCs w:val="24"/>
              </w:rPr>
              <w:t xml:space="preserve"> P12)</w:t>
            </w:r>
          </w:p>
        </w:tc>
      </w:tr>
    </w:tbl>
    <w:p w14:paraId="44A03462" w14:textId="77777777" w:rsidR="00055524" w:rsidRPr="00565595" w:rsidRDefault="00F706FB" w:rsidP="00F52799">
      <w:pPr>
        <w:tabs>
          <w:tab w:val="left" w:pos="1134"/>
        </w:tabs>
        <w:spacing w:line="360" w:lineRule="auto"/>
        <w:jc w:val="both"/>
        <w:rPr>
          <w:rFonts w:ascii="Times New Roman" w:hAnsi="Times New Roman" w:cs="Times New Roman"/>
          <w:sz w:val="24"/>
          <w:szCs w:val="24"/>
        </w:rPr>
      </w:pPr>
      <w:r w:rsidRPr="00565595">
        <w:rPr>
          <w:rFonts w:ascii="Times New Roman" w:hAnsi="Times New Roman" w:cs="Times New Roman"/>
          <w:sz w:val="24"/>
          <w:szCs w:val="24"/>
        </w:rPr>
        <w:t xml:space="preserve"> </w:t>
      </w:r>
    </w:p>
    <w:p w14:paraId="51065CE1" w14:textId="77777777" w:rsidR="00055524" w:rsidRPr="00565595" w:rsidRDefault="00055524" w:rsidP="00F52799">
      <w:pPr>
        <w:tabs>
          <w:tab w:val="left" w:pos="1134"/>
        </w:tabs>
        <w:spacing w:line="360" w:lineRule="auto"/>
        <w:jc w:val="both"/>
        <w:rPr>
          <w:rFonts w:ascii="Times New Roman" w:hAnsi="Times New Roman" w:cs="Times New Roman"/>
          <w:sz w:val="24"/>
          <w:szCs w:val="24"/>
        </w:rPr>
      </w:pPr>
    </w:p>
    <w:sectPr w:rsidR="00055524" w:rsidRPr="00565595" w:rsidSect="00E81C5A">
      <w:footerReference w:type="default" r:id="rId35"/>
      <w:pgSz w:w="12240" w:h="15840"/>
      <w:pgMar w:top="1440" w:right="1440" w:bottom="1440" w:left="1440" w:header="720" w:footer="720"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52B00AE" w14:textId="77777777" w:rsidR="003B1567" w:rsidRDefault="003B1567" w:rsidP="00585953">
      <w:pPr>
        <w:spacing w:line="240" w:lineRule="auto"/>
      </w:pPr>
      <w:r>
        <w:separator/>
      </w:r>
    </w:p>
  </w:endnote>
  <w:endnote w:type="continuationSeparator" w:id="0">
    <w:p w14:paraId="1B4C729B" w14:textId="77777777" w:rsidR="003B1567" w:rsidRDefault="003B1567" w:rsidP="0058595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embedRegular r:id="rId1" w:fontKey="{78BD48ED-16A6-4117-B483-DA4D08C0BA8F}"/>
    <w:embedBold r:id="rId2" w:fontKey="{15226FD6-8ED4-4F21-9840-7250CA6E0DB0}"/>
  </w:font>
  <w:font w:name="Cambria">
    <w:panose1 w:val="02040503050406030204"/>
    <w:charset w:val="CC"/>
    <w:family w:val="roman"/>
    <w:pitch w:val="variable"/>
    <w:sig w:usb0="A00002EF" w:usb1="4000004B" w:usb2="00000000" w:usb3="00000000" w:csb0="0000019F" w:csb1="00000000"/>
    <w:embedRegular r:id="rId3" w:fontKey="{B9976049-0515-4BAD-9EE3-6ECB66FE5931}"/>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184207338"/>
      <w:docPartObj>
        <w:docPartGallery w:val="Page Numbers (Bottom of Page)"/>
        <w:docPartUnique/>
      </w:docPartObj>
    </w:sdtPr>
    <w:sdtEndPr>
      <w:rPr>
        <w:rFonts w:ascii="Times New Roman" w:hAnsi="Times New Roman" w:cs="Times New Roman"/>
      </w:rPr>
    </w:sdtEndPr>
    <w:sdtContent>
      <w:p w14:paraId="4A4840E7" w14:textId="7450D983" w:rsidR="00F0222C" w:rsidRPr="00F52799" w:rsidRDefault="00F0222C">
        <w:pPr>
          <w:pStyle w:val="af2"/>
          <w:jc w:val="center"/>
          <w:rPr>
            <w:rFonts w:ascii="Times New Roman" w:hAnsi="Times New Roman" w:cs="Times New Roman"/>
          </w:rPr>
        </w:pPr>
        <w:r w:rsidRPr="00F52799">
          <w:rPr>
            <w:rFonts w:ascii="Times New Roman" w:hAnsi="Times New Roman" w:cs="Times New Roman"/>
          </w:rPr>
          <w:fldChar w:fldCharType="begin"/>
        </w:r>
        <w:r w:rsidRPr="00F52799">
          <w:rPr>
            <w:rFonts w:ascii="Times New Roman" w:hAnsi="Times New Roman" w:cs="Times New Roman"/>
          </w:rPr>
          <w:instrText>PAGE   \* MERGEFORMAT</w:instrText>
        </w:r>
        <w:r w:rsidRPr="00F52799">
          <w:rPr>
            <w:rFonts w:ascii="Times New Roman" w:hAnsi="Times New Roman" w:cs="Times New Roman"/>
          </w:rPr>
          <w:fldChar w:fldCharType="separate"/>
        </w:r>
        <w:r w:rsidRPr="00F52799">
          <w:rPr>
            <w:rFonts w:ascii="Times New Roman" w:hAnsi="Times New Roman" w:cs="Times New Roman"/>
            <w:lang w:val="ru-RU"/>
          </w:rPr>
          <w:t>2</w:t>
        </w:r>
        <w:r w:rsidRPr="00F52799">
          <w:rPr>
            <w:rFonts w:ascii="Times New Roman" w:hAnsi="Times New Roman" w:cs="Times New Roman"/>
          </w:rPr>
          <w:fldChar w:fldCharType="end"/>
        </w:r>
      </w:p>
    </w:sdtContent>
  </w:sdt>
  <w:p w14:paraId="5008F84A" w14:textId="77777777" w:rsidR="00F0222C" w:rsidRDefault="00F0222C">
    <w:pPr>
      <w:pStyle w:val="af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2E41EDF" w14:textId="77777777" w:rsidR="003B1567" w:rsidRDefault="003B1567" w:rsidP="00585953">
      <w:pPr>
        <w:spacing w:line="240" w:lineRule="auto"/>
      </w:pPr>
      <w:r>
        <w:separator/>
      </w:r>
    </w:p>
  </w:footnote>
  <w:footnote w:type="continuationSeparator" w:id="0">
    <w:p w14:paraId="2C0AAB36" w14:textId="77777777" w:rsidR="003B1567" w:rsidRDefault="003B1567" w:rsidP="00585953">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9005D1C"/>
    <w:multiLevelType w:val="hybridMultilevel"/>
    <w:tmpl w:val="DE9CC982"/>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 w15:restartNumberingAfterBreak="0">
    <w:nsid w:val="20727A89"/>
    <w:multiLevelType w:val="multilevel"/>
    <w:tmpl w:val="5706D87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2B284B7D"/>
    <w:multiLevelType w:val="multilevel"/>
    <w:tmpl w:val="48263ACC"/>
    <w:lvl w:ilvl="0">
      <w:start w:val="1"/>
      <w:numFmt w:val="decimal"/>
      <w:lvlText w:val="%1."/>
      <w:lvlJc w:val="left"/>
      <w:pPr>
        <w:ind w:left="840" w:hanging="480"/>
      </w:pPr>
      <w:rPr>
        <w:rFonts w:hint="default"/>
      </w:rPr>
    </w:lvl>
    <w:lvl w:ilvl="1">
      <w:start w:val="1"/>
      <w:numFmt w:val="decimal"/>
      <w:isLgl/>
      <w:lvlText w:val="%1.%2."/>
      <w:lvlJc w:val="left"/>
      <w:pPr>
        <w:ind w:left="1200" w:hanging="360"/>
      </w:pPr>
      <w:rPr>
        <w:rFonts w:hint="default"/>
        <w:b w:val="0"/>
      </w:rPr>
    </w:lvl>
    <w:lvl w:ilvl="2">
      <w:start w:val="1"/>
      <w:numFmt w:val="decimal"/>
      <w:isLgl/>
      <w:lvlText w:val="%1.%2.%3."/>
      <w:lvlJc w:val="left"/>
      <w:pPr>
        <w:ind w:left="2040" w:hanging="720"/>
      </w:pPr>
      <w:rPr>
        <w:rFonts w:hint="default"/>
        <w:b w:val="0"/>
      </w:rPr>
    </w:lvl>
    <w:lvl w:ilvl="3">
      <w:start w:val="1"/>
      <w:numFmt w:val="decimal"/>
      <w:isLgl/>
      <w:lvlText w:val="%1.%2.%3.%4."/>
      <w:lvlJc w:val="left"/>
      <w:pPr>
        <w:ind w:left="2520" w:hanging="720"/>
      </w:pPr>
      <w:rPr>
        <w:rFonts w:hint="default"/>
        <w:b w:val="0"/>
      </w:rPr>
    </w:lvl>
    <w:lvl w:ilvl="4">
      <w:start w:val="1"/>
      <w:numFmt w:val="decimal"/>
      <w:isLgl/>
      <w:lvlText w:val="%1.%2.%3.%4.%5."/>
      <w:lvlJc w:val="left"/>
      <w:pPr>
        <w:ind w:left="3360" w:hanging="1080"/>
      </w:pPr>
      <w:rPr>
        <w:rFonts w:hint="default"/>
        <w:b w:val="0"/>
      </w:rPr>
    </w:lvl>
    <w:lvl w:ilvl="5">
      <w:start w:val="1"/>
      <w:numFmt w:val="decimal"/>
      <w:isLgl/>
      <w:lvlText w:val="%1.%2.%3.%4.%5.%6."/>
      <w:lvlJc w:val="left"/>
      <w:pPr>
        <w:ind w:left="3840" w:hanging="1080"/>
      </w:pPr>
      <w:rPr>
        <w:rFonts w:hint="default"/>
        <w:b w:val="0"/>
      </w:rPr>
    </w:lvl>
    <w:lvl w:ilvl="6">
      <w:start w:val="1"/>
      <w:numFmt w:val="decimal"/>
      <w:isLgl/>
      <w:lvlText w:val="%1.%2.%3.%4.%5.%6.%7."/>
      <w:lvlJc w:val="left"/>
      <w:pPr>
        <w:ind w:left="4680" w:hanging="1440"/>
      </w:pPr>
      <w:rPr>
        <w:rFonts w:hint="default"/>
        <w:b w:val="0"/>
      </w:rPr>
    </w:lvl>
    <w:lvl w:ilvl="7">
      <w:start w:val="1"/>
      <w:numFmt w:val="decimal"/>
      <w:isLgl/>
      <w:lvlText w:val="%1.%2.%3.%4.%5.%6.%7.%8."/>
      <w:lvlJc w:val="left"/>
      <w:pPr>
        <w:ind w:left="5160" w:hanging="1440"/>
      </w:pPr>
      <w:rPr>
        <w:rFonts w:hint="default"/>
        <w:b w:val="0"/>
      </w:rPr>
    </w:lvl>
    <w:lvl w:ilvl="8">
      <w:start w:val="1"/>
      <w:numFmt w:val="decimal"/>
      <w:isLgl/>
      <w:lvlText w:val="%1.%2.%3.%4.%5.%6.%7.%8.%9."/>
      <w:lvlJc w:val="left"/>
      <w:pPr>
        <w:ind w:left="6000" w:hanging="1800"/>
      </w:pPr>
      <w:rPr>
        <w:rFonts w:hint="default"/>
        <w:b w:val="0"/>
      </w:rPr>
    </w:lvl>
  </w:abstractNum>
  <w:abstractNum w:abstractNumId="3" w15:restartNumberingAfterBreak="0">
    <w:nsid w:val="2D497CC1"/>
    <w:multiLevelType w:val="multilevel"/>
    <w:tmpl w:val="9120EDE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33F91354"/>
    <w:multiLevelType w:val="hybridMultilevel"/>
    <w:tmpl w:val="56B6E6B2"/>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5" w15:restartNumberingAfterBreak="0">
    <w:nsid w:val="35FC361D"/>
    <w:multiLevelType w:val="hybridMultilevel"/>
    <w:tmpl w:val="44A2686C"/>
    <w:lvl w:ilvl="0" w:tplc="10000001">
      <w:start w:val="1"/>
      <w:numFmt w:val="bullet"/>
      <w:lvlText w:val=""/>
      <w:lvlJc w:val="left"/>
      <w:pPr>
        <w:ind w:left="720" w:hanging="360"/>
      </w:pPr>
      <w:rPr>
        <w:rFonts w:ascii="Symbol" w:hAnsi="Symbol" w:hint="default"/>
      </w:rPr>
    </w:lvl>
    <w:lvl w:ilvl="1" w:tplc="10000003">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6" w15:restartNumberingAfterBreak="0">
    <w:nsid w:val="46CF2911"/>
    <w:multiLevelType w:val="multilevel"/>
    <w:tmpl w:val="5A68D7B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583C2C3A"/>
    <w:multiLevelType w:val="multilevel"/>
    <w:tmpl w:val="D02A6B6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5C3D6465"/>
    <w:multiLevelType w:val="multilevel"/>
    <w:tmpl w:val="029094F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9" w15:restartNumberingAfterBreak="0">
    <w:nsid w:val="5D775DA7"/>
    <w:multiLevelType w:val="multilevel"/>
    <w:tmpl w:val="976EF10A"/>
    <w:lvl w:ilvl="0">
      <w:start w:val="1"/>
      <w:numFmt w:val="decimal"/>
      <w:lvlText w:val="%1."/>
      <w:lvlJc w:val="left"/>
      <w:pPr>
        <w:ind w:left="927"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10" w15:restartNumberingAfterBreak="0">
    <w:nsid w:val="73376260"/>
    <w:multiLevelType w:val="hybridMultilevel"/>
    <w:tmpl w:val="7B1C3CE6"/>
    <w:lvl w:ilvl="0" w:tplc="10000001">
      <w:start w:val="1"/>
      <w:numFmt w:val="bullet"/>
      <w:lvlText w:val=""/>
      <w:lvlJc w:val="left"/>
      <w:pPr>
        <w:ind w:left="1440" w:hanging="360"/>
      </w:pPr>
      <w:rPr>
        <w:rFonts w:ascii="Symbol" w:hAnsi="Symbol" w:hint="default"/>
      </w:rPr>
    </w:lvl>
    <w:lvl w:ilvl="1" w:tplc="10000003" w:tentative="1">
      <w:start w:val="1"/>
      <w:numFmt w:val="bullet"/>
      <w:lvlText w:val="o"/>
      <w:lvlJc w:val="left"/>
      <w:pPr>
        <w:ind w:left="2160" w:hanging="360"/>
      </w:pPr>
      <w:rPr>
        <w:rFonts w:ascii="Courier New" w:hAnsi="Courier New" w:cs="Courier New" w:hint="default"/>
      </w:rPr>
    </w:lvl>
    <w:lvl w:ilvl="2" w:tplc="10000005" w:tentative="1">
      <w:start w:val="1"/>
      <w:numFmt w:val="bullet"/>
      <w:lvlText w:val=""/>
      <w:lvlJc w:val="left"/>
      <w:pPr>
        <w:ind w:left="2880" w:hanging="360"/>
      </w:pPr>
      <w:rPr>
        <w:rFonts w:ascii="Wingdings" w:hAnsi="Wingdings" w:hint="default"/>
      </w:rPr>
    </w:lvl>
    <w:lvl w:ilvl="3" w:tplc="10000001" w:tentative="1">
      <w:start w:val="1"/>
      <w:numFmt w:val="bullet"/>
      <w:lvlText w:val=""/>
      <w:lvlJc w:val="left"/>
      <w:pPr>
        <w:ind w:left="3600" w:hanging="360"/>
      </w:pPr>
      <w:rPr>
        <w:rFonts w:ascii="Symbol" w:hAnsi="Symbol" w:hint="default"/>
      </w:rPr>
    </w:lvl>
    <w:lvl w:ilvl="4" w:tplc="10000003" w:tentative="1">
      <w:start w:val="1"/>
      <w:numFmt w:val="bullet"/>
      <w:lvlText w:val="o"/>
      <w:lvlJc w:val="left"/>
      <w:pPr>
        <w:ind w:left="4320" w:hanging="360"/>
      </w:pPr>
      <w:rPr>
        <w:rFonts w:ascii="Courier New" w:hAnsi="Courier New" w:cs="Courier New" w:hint="default"/>
      </w:rPr>
    </w:lvl>
    <w:lvl w:ilvl="5" w:tplc="10000005" w:tentative="1">
      <w:start w:val="1"/>
      <w:numFmt w:val="bullet"/>
      <w:lvlText w:val=""/>
      <w:lvlJc w:val="left"/>
      <w:pPr>
        <w:ind w:left="5040" w:hanging="360"/>
      </w:pPr>
      <w:rPr>
        <w:rFonts w:ascii="Wingdings" w:hAnsi="Wingdings" w:hint="default"/>
      </w:rPr>
    </w:lvl>
    <w:lvl w:ilvl="6" w:tplc="10000001" w:tentative="1">
      <w:start w:val="1"/>
      <w:numFmt w:val="bullet"/>
      <w:lvlText w:val=""/>
      <w:lvlJc w:val="left"/>
      <w:pPr>
        <w:ind w:left="5760" w:hanging="360"/>
      </w:pPr>
      <w:rPr>
        <w:rFonts w:ascii="Symbol" w:hAnsi="Symbol" w:hint="default"/>
      </w:rPr>
    </w:lvl>
    <w:lvl w:ilvl="7" w:tplc="10000003" w:tentative="1">
      <w:start w:val="1"/>
      <w:numFmt w:val="bullet"/>
      <w:lvlText w:val="o"/>
      <w:lvlJc w:val="left"/>
      <w:pPr>
        <w:ind w:left="6480" w:hanging="360"/>
      </w:pPr>
      <w:rPr>
        <w:rFonts w:ascii="Courier New" w:hAnsi="Courier New" w:cs="Courier New" w:hint="default"/>
      </w:rPr>
    </w:lvl>
    <w:lvl w:ilvl="8" w:tplc="10000005" w:tentative="1">
      <w:start w:val="1"/>
      <w:numFmt w:val="bullet"/>
      <w:lvlText w:val=""/>
      <w:lvlJc w:val="left"/>
      <w:pPr>
        <w:ind w:left="7200" w:hanging="360"/>
      </w:pPr>
      <w:rPr>
        <w:rFonts w:ascii="Wingdings" w:hAnsi="Wingdings" w:hint="default"/>
      </w:rPr>
    </w:lvl>
  </w:abstractNum>
  <w:abstractNum w:abstractNumId="11" w15:restartNumberingAfterBreak="0">
    <w:nsid w:val="76A85BD3"/>
    <w:multiLevelType w:val="multilevel"/>
    <w:tmpl w:val="11E82F60"/>
    <w:lvl w:ilvl="0">
      <w:start w:val="1"/>
      <w:numFmt w:val="decimal"/>
      <w:lvlText w:val="%1."/>
      <w:lvlJc w:val="left"/>
      <w:pPr>
        <w:ind w:left="540" w:hanging="540"/>
      </w:pPr>
      <w:rPr>
        <w:rFonts w:ascii="Arial" w:eastAsia="Arial" w:hAnsi="Arial" w:cs="Arial" w:hint="default"/>
        <w:sz w:val="28"/>
      </w:rPr>
    </w:lvl>
    <w:lvl w:ilvl="1">
      <w:start w:val="1"/>
      <w:numFmt w:val="decimal"/>
      <w:lvlText w:val="%1.%2."/>
      <w:lvlJc w:val="left"/>
      <w:pPr>
        <w:ind w:left="540" w:hanging="540"/>
      </w:pPr>
      <w:rPr>
        <w:rFonts w:ascii="Arial" w:eastAsia="Arial" w:hAnsi="Arial" w:cs="Arial" w:hint="default"/>
        <w:sz w:val="28"/>
      </w:rPr>
    </w:lvl>
    <w:lvl w:ilvl="2">
      <w:start w:val="1"/>
      <w:numFmt w:val="decimal"/>
      <w:lvlText w:val="%1.%2.%3."/>
      <w:lvlJc w:val="left"/>
      <w:pPr>
        <w:ind w:left="720" w:hanging="720"/>
      </w:pPr>
      <w:rPr>
        <w:rFonts w:ascii="Arial" w:eastAsia="Arial" w:hAnsi="Arial" w:cs="Arial" w:hint="default"/>
        <w:sz w:val="28"/>
      </w:rPr>
    </w:lvl>
    <w:lvl w:ilvl="3">
      <w:start w:val="1"/>
      <w:numFmt w:val="decimal"/>
      <w:lvlText w:val="%1.%2.%3.%4."/>
      <w:lvlJc w:val="left"/>
      <w:pPr>
        <w:ind w:left="720" w:hanging="720"/>
      </w:pPr>
      <w:rPr>
        <w:rFonts w:ascii="Arial" w:eastAsia="Arial" w:hAnsi="Arial" w:cs="Arial" w:hint="default"/>
        <w:sz w:val="28"/>
      </w:rPr>
    </w:lvl>
    <w:lvl w:ilvl="4">
      <w:start w:val="1"/>
      <w:numFmt w:val="decimal"/>
      <w:lvlText w:val="%1.%2.%3.%4.%5."/>
      <w:lvlJc w:val="left"/>
      <w:pPr>
        <w:ind w:left="1080" w:hanging="1080"/>
      </w:pPr>
      <w:rPr>
        <w:rFonts w:ascii="Arial" w:eastAsia="Arial" w:hAnsi="Arial" w:cs="Arial" w:hint="default"/>
        <w:sz w:val="28"/>
      </w:rPr>
    </w:lvl>
    <w:lvl w:ilvl="5">
      <w:start w:val="1"/>
      <w:numFmt w:val="decimal"/>
      <w:lvlText w:val="%1.%2.%3.%4.%5.%6."/>
      <w:lvlJc w:val="left"/>
      <w:pPr>
        <w:ind w:left="1080" w:hanging="1080"/>
      </w:pPr>
      <w:rPr>
        <w:rFonts w:ascii="Arial" w:eastAsia="Arial" w:hAnsi="Arial" w:cs="Arial" w:hint="default"/>
        <w:sz w:val="28"/>
      </w:rPr>
    </w:lvl>
    <w:lvl w:ilvl="6">
      <w:start w:val="1"/>
      <w:numFmt w:val="decimal"/>
      <w:lvlText w:val="%1.%2.%3.%4.%5.%6.%7."/>
      <w:lvlJc w:val="left"/>
      <w:pPr>
        <w:ind w:left="1440" w:hanging="1440"/>
      </w:pPr>
      <w:rPr>
        <w:rFonts w:ascii="Arial" w:eastAsia="Arial" w:hAnsi="Arial" w:cs="Arial" w:hint="default"/>
        <w:sz w:val="28"/>
      </w:rPr>
    </w:lvl>
    <w:lvl w:ilvl="7">
      <w:start w:val="1"/>
      <w:numFmt w:val="decimal"/>
      <w:lvlText w:val="%1.%2.%3.%4.%5.%6.%7.%8."/>
      <w:lvlJc w:val="left"/>
      <w:pPr>
        <w:ind w:left="1440" w:hanging="1440"/>
      </w:pPr>
      <w:rPr>
        <w:rFonts w:ascii="Arial" w:eastAsia="Arial" w:hAnsi="Arial" w:cs="Arial" w:hint="default"/>
        <w:sz w:val="28"/>
      </w:rPr>
    </w:lvl>
    <w:lvl w:ilvl="8">
      <w:start w:val="1"/>
      <w:numFmt w:val="decimal"/>
      <w:lvlText w:val="%1.%2.%3.%4.%5.%6.%7.%8.%9."/>
      <w:lvlJc w:val="left"/>
      <w:pPr>
        <w:ind w:left="1800" w:hanging="1800"/>
      </w:pPr>
      <w:rPr>
        <w:rFonts w:ascii="Arial" w:eastAsia="Arial" w:hAnsi="Arial" w:cs="Arial" w:hint="default"/>
        <w:sz w:val="28"/>
      </w:rPr>
    </w:lvl>
  </w:abstractNum>
  <w:abstractNum w:abstractNumId="12" w15:restartNumberingAfterBreak="0">
    <w:nsid w:val="7E4D2CFC"/>
    <w:multiLevelType w:val="multilevel"/>
    <w:tmpl w:val="029094F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abstractNumId w:val="1"/>
  </w:num>
  <w:num w:numId="2">
    <w:abstractNumId w:val="12"/>
  </w:num>
  <w:num w:numId="3">
    <w:abstractNumId w:val="3"/>
  </w:num>
  <w:num w:numId="4">
    <w:abstractNumId w:val="7"/>
  </w:num>
  <w:num w:numId="5">
    <w:abstractNumId w:val="6"/>
  </w:num>
  <w:num w:numId="6">
    <w:abstractNumId w:val="2"/>
  </w:num>
  <w:num w:numId="7">
    <w:abstractNumId w:val="0"/>
  </w:num>
  <w:num w:numId="8">
    <w:abstractNumId w:val="4"/>
  </w:num>
  <w:num w:numId="9">
    <w:abstractNumId w:val="5"/>
  </w:num>
  <w:num w:numId="10">
    <w:abstractNumId w:val="11"/>
  </w:num>
  <w:num w:numId="11">
    <w:abstractNumId w:val="10"/>
  </w:num>
  <w:num w:numId="12">
    <w:abstractNumId w:val="9"/>
  </w:num>
  <w:num w:numId="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70"/>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5524"/>
    <w:rsid w:val="00055524"/>
    <w:rsid w:val="000843B3"/>
    <w:rsid w:val="00091BF4"/>
    <w:rsid w:val="000938FD"/>
    <w:rsid w:val="000D146F"/>
    <w:rsid w:val="00201F49"/>
    <w:rsid w:val="002B5C6A"/>
    <w:rsid w:val="003B1567"/>
    <w:rsid w:val="003E20D1"/>
    <w:rsid w:val="003E5105"/>
    <w:rsid w:val="00441A05"/>
    <w:rsid w:val="004A63FC"/>
    <w:rsid w:val="00565595"/>
    <w:rsid w:val="00585953"/>
    <w:rsid w:val="00650576"/>
    <w:rsid w:val="006F1030"/>
    <w:rsid w:val="00712DE2"/>
    <w:rsid w:val="00773BD1"/>
    <w:rsid w:val="007F230B"/>
    <w:rsid w:val="00870A04"/>
    <w:rsid w:val="00897C43"/>
    <w:rsid w:val="008B4DF8"/>
    <w:rsid w:val="00997EE4"/>
    <w:rsid w:val="009C0FA7"/>
    <w:rsid w:val="009D7B09"/>
    <w:rsid w:val="00AA0CDB"/>
    <w:rsid w:val="00C20E92"/>
    <w:rsid w:val="00CB4ED1"/>
    <w:rsid w:val="00CE168C"/>
    <w:rsid w:val="00DB1785"/>
    <w:rsid w:val="00DF7899"/>
    <w:rsid w:val="00E81C5A"/>
    <w:rsid w:val="00EA34BF"/>
    <w:rsid w:val="00F0222C"/>
    <w:rsid w:val="00F52799"/>
    <w:rsid w:val="00F706FB"/>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2AA625"/>
  <w15:docId w15:val="{B2209BCC-5EDD-451A-B944-107B7107A4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ru"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rsid w:val="00565595"/>
    <w:pPr>
      <w:keepNext/>
      <w:keepLines/>
      <w:spacing w:before="400" w:after="120"/>
      <w:outlineLvl w:val="0"/>
    </w:pPr>
    <w:rPr>
      <w:rFonts w:ascii="Times New Roman" w:hAnsi="Times New Roman"/>
      <w:b/>
      <w:sz w:val="32"/>
      <w:szCs w:val="40"/>
    </w:rPr>
  </w:style>
  <w:style w:type="paragraph" w:styleId="2">
    <w:name w:val="heading 2"/>
    <w:basedOn w:val="a"/>
    <w:next w:val="a"/>
    <w:uiPriority w:val="9"/>
    <w:unhideWhenUsed/>
    <w:qFormat/>
    <w:rsid w:val="00565595"/>
    <w:pPr>
      <w:keepNext/>
      <w:keepLines/>
      <w:spacing w:before="360" w:after="120"/>
      <w:outlineLvl w:val="1"/>
    </w:pPr>
    <w:rPr>
      <w:rFonts w:ascii="Times New Roman" w:hAnsi="Times New Roman"/>
      <w:b/>
      <w:sz w:val="32"/>
      <w:szCs w:val="32"/>
    </w:rPr>
  </w:style>
  <w:style w:type="paragraph" w:styleId="3">
    <w:name w:val="heading 3"/>
    <w:basedOn w:val="a"/>
    <w:next w:val="a"/>
    <w:uiPriority w:val="9"/>
    <w:unhideWhenUsed/>
    <w:qFormat/>
    <w:rsid w:val="00565595"/>
    <w:pPr>
      <w:keepNext/>
      <w:keepLines/>
      <w:spacing w:before="320" w:after="80"/>
      <w:outlineLvl w:val="2"/>
    </w:pPr>
    <w:rPr>
      <w:b/>
      <w:color w:val="434343"/>
      <w:sz w:val="28"/>
      <w:szCs w:val="28"/>
    </w:rPr>
  </w:style>
  <w:style w:type="paragraph" w:styleId="4">
    <w:name w:val="heading 4"/>
    <w:basedOn w:val="a"/>
    <w:next w:val="a"/>
    <w:uiPriority w:val="9"/>
    <w:unhideWhenUsed/>
    <w:qFormat/>
    <w:pPr>
      <w:keepNext/>
      <w:keepLines/>
      <w:spacing w:before="280" w:after="80"/>
      <w:outlineLvl w:val="3"/>
    </w:pPr>
    <w:rPr>
      <w:color w:val="666666"/>
      <w:sz w:val="24"/>
      <w:szCs w:val="24"/>
    </w:rPr>
  </w:style>
  <w:style w:type="paragraph" w:styleId="5">
    <w:name w:val="heading 5"/>
    <w:basedOn w:val="a"/>
    <w:next w:val="a"/>
    <w:uiPriority w:val="9"/>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iCs/>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 w:type="table" w:customStyle="1" w:styleId="a5">
    <w:basedOn w:val="TableNormal"/>
    <w:tblPr>
      <w:tblStyleRowBandSize w:val="1"/>
      <w:tblStyleColBandSize w:val="1"/>
    </w:tblPr>
  </w:style>
  <w:style w:type="table" w:customStyle="1" w:styleId="a6">
    <w:basedOn w:val="TableNormal"/>
    <w:tblPr>
      <w:tblStyleRowBandSize w:val="1"/>
      <w:tblStyleColBandSize w:val="1"/>
    </w:tblPr>
  </w:style>
  <w:style w:type="table" w:customStyle="1" w:styleId="a7">
    <w:basedOn w:val="TableNormal"/>
    <w:tblPr>
      <w:tblStyleRowBandSize w:val="1"/>
      <w:tblStyleColBandSize w:val="1"/>
    </w:tblPr>
  </w:style>
  <w:style w:type="table" w:customStyle="1" w:styleId="a8">
    <w:basedOn w:val="TableNormal"/>
    <w:tblPr>
      <w:tblStyleRowBandSize w:val="1"/>
      <w:tblStyleColBandSize w:val="1"/>
    </w:tblPr>
  </w:style>
  <w:style w:type="paragraph" w:styleId="a9">
    <w:name w:val="List Paragraph"/>
    <w:basedOn w:val="a"/>
    <w:uiPriority w:val="34"/>
    <w:qFormat/>
    <w:rsid w:val="00F706FB"/>
    <w:pPr>
      <w:ind w:left="720"/>
      <w:contextualSpacing/>
    </w:pPr>
  </w:style>
  <w:style w:type="paragraph" w:styleId="aa">
    <w:name w:val="TOC Heading"/>
    <w:basedOn w:val="1"/>
    <w:next w:val="a"/>
    <w:uiPriority w:val="39"/>
    <w:unhideWhenUsed/>
    <w:qFormat/>
    <w:rsid w:val="00997EE4"/>
    <w:pPr>
      <w:spacing w:before="240" w:after="0" w:line="259" w:lineRule="auto"/>
      <w:outlineLvl w:val="9"/>
    </w:pPr>
    <w:rPr>
      <w:rFonts w:asciiTheme="majorHAnsi" w:eastAsiaTheme="majorEastAsia" w:hAnsiTheme="majorHAnsi" w:cstheme="majorBidi"/>
      <w:color w:val="365F91" w:themeColor="accent1" w:themeShade="BF"/>
      <w:szCs w:val="32"/>
    </w:rPr>
  </w:style>
  <w:style w:type="paragraph" w:styleId="30">
    <w:name w:val="toc 3"/>
    <w:basedOn w:val="a"/>
    <w:next w:val="a"/>
    <w:autoRedefine/>
    <w:uiPriority w:val="39"/>
    <w:unhideWhenUsed/>
    <w:rsid w:val="00997EE4"/>
    <w:pPr>
      <w:spacing w:after="100"/>
      <w:ind w:left="440"/>
    </w:pPr>
  </w:style>
  <w:style w:type="paragraph" w:styleId="10">
    <w:name w:val="toc 1"/>
    <w:basedOn w:val="a"/>
    <w:next w:val="a"/>
    <w:autoRedefine/>
    <w:uiPriority w:val="39"/>
    <w:unhideWhenUsed/>
    <w:rsid w:val="00997EE4"/>
    <w:pPr>
      <w:spacing w:after="100"/>
    </w:pPr>
  </w:style>
  <w:style w:type="paragraph" w:styleId="20">
    <w:name w:val="toc 2"/>
    <w:basedOn w:val="a"/>
    <w:next w:val="a"/>
    <w:autoRedefine/>
    <w:uiPriority w:val="39"/>
    <w:unhideWhenUsed/>
    <w:rsid w:val="00997EE4"/>
    <w:pPr>
      <w:spacing w:after="100"/>
      <w:ind w:left="220"/>
    </w:pPr>
  </w:style>
  <w:style w:type="character" w:styleId="ab">
    <w:name w:val="Hyperlink"/>
    <w:basedOn w:val="a0"/>
    <w:uiPriority w:val="99"/>
    <w:unhideWhenUsed/>
    <w:rsid w:val="00997EE4"/>
    <w:rPr>
      <w:color w:val="0000FF" w:themeColor="hyperlink"/>
      <w:u w:val="single"/>
    </w:rPr>
  </w:style>
  <w:style w:type="paragraph" w:styleId="ac">
    <w:name w:val="No Spacing"/>
    <w:uiPriority w:val="1"/>
    <w:qFormat/>
    <w:rsid w:val="00773BD1"/>
    <w:pPr>
      <w:spacing w:line="240" w:lineRule="auto"/>
    </w:pPr>
  </w:style>
  <w:style w:type="paragraph" w:styleId="ad">
    <w:name w:val="caption"/>
    <w:basedOn w:val="a"/>
    <w:next w:val="a"/>
    <w:uiPriority w:val="35"/>
    <w:unhideWhenUsed/>
    <w:qFormat/>
    <w:rsid w:val="002B5C6A"/>
    <w:pPr>
      <w:spacing w:after="200" w:line="240" w:lineRule="auto"/>
    </w:pPr>
    <w:rPr>
      <w:i/>
      <w:iCs/>
      <w:color w:val="1F497D" w:themeColor="text2"/>
      <w:sz w:val="18"/>
      <w:szCs w:val="18"/>
    </w:rPr>
  </w:style>
  <w:style w:type="paragraph" w:styleId="ae">
    <w:name w:val="table of figures"/>
    <w:basedOn w:val="a"/>
    <w:next w:val="a"/>
    <w:uiPriority w:val="99"/>
    <w:unhideWhenUsed/>
    <w:rsid w:val="00C20E92"/>
    <w:rPr>
      <w:rFonts w:ascii="Times New Roman" w:hAnsi="Times New Roman"/>
      <w:sz w:val="24"/>
    </w:rPr>
  </w:style>
  <w:style w:type="table" w:styleId="af">
    <w:name w:val="Table Grid"/>
    <w:basedOn w:val="a1"/>
    <w:uiPriority w:val="39"/>
    <w:rsid w:val="002B5C6A"/>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header"/>
    <w:basedOn w:val="a"/>
    <w:link w:val="af1"/>
    <w:uiPriority w:val="99"/>
    <w:unhideWhenUsed/>
    <w:rsid w:val="00585953"/>
    <w:pPr>
      <w:tabs>
        <w:tab w:val="center" w:pos="4677"/>
        <w:tab w:val="right" w:pos="9355"/>
      </w:tabs>
      <w:spacing w:line="240" w:lineRule="auto"/>
    </w:pPr>
  </w:style>
  <w:style w:type="character" w:customStyle="1" w:styleId="af1">
    <w:name w:val="Верхний колонтитул Знак"/>
    <w:basedOn w:val="a0"/>
    <w:link w:val="af0"/>
    <w:uiPriority w:val="99"/>
    <w:rsid w:val="00585953"/>
  </w:style>
  <w:style w:type="paragraph" w:styleId="af2">
    <w:name w:val="footer"/>
    <w:basedOn w:val="a"/>
    <w:link w:val="af3"/>
    <w:uiPriority w:val="99"/>
    <w:unhideWhenUsed/>
    <w:rsid w:val="00585953"/>
    <w:pPr>
      <w:tabs>
        <w:tab w:val="center" w:pos="4677"/>
        <w:tab w:val="right" w:pos="9355"/>
      </w:tabs>
      <w:spacing w:line="240" w:lineRule="auto"/>
    </w:pPr>
  </w:style>
  <w:style w:type="character" w:customStyle="1" w:styleId="af3">
    <w:name w:val="Нижний колонтитул Знак"/>
    <w:basedOn w:val="a0"/>
    <w:link w:val="af2"/>
    <w:uiPriority w:val="99"/>
    <w:rsid w:val="00585953"/>
  </w:style>
  <w:style w:type="paragraph" w:customStyle="1" w:styleId="Listoftables">
    <w:name w:val="List of tables"/>
    <w:basedOn w:val="a"/>
    <w:link w:val="Listoftables0"/>
    <w:qFormat/>
    <w:rsid w:val="00AA0CDB"/>
    <w:pPr>
      <w:spacing w:before="240" w:after="240"/>
    </w:pPr>
    <w:rPr>
      <w:rFonts w:ascii="Times New Roman" w:hAnsi="Times New Roman" w:cs="Times New Roman"/>
      <w:i/>
      <w:sz w:val="20"/>
      <w:szCs w:val="24"/>
      <w:lang w:val="en-US"/>
    </w:rPr>
  </w:style>
  <w:style w:type="paragraph" w:customStyle="1" w:styleId="Listoffigures">
    <w:name w:val="List of figures"/>
    <w:basedOn w:val="a"/>
    <w:link w:val="Listoffigures0"/>
    <w:qFormat/>
    <w:rsid w:val="00AA0CDB"/>
    <w:pPr>
      <w:spacing w:before="240" w:after="240"/>
    </w:pPr>
    <w:rPr>
      <w:rFonts w:ascii="Times New Roman" w:hAnsi="Times New Roman" w:cs="Times New Roman"/>
      <w:i/>
      <w:sz w:val="20"/>
      <w:szCs w:val="24"/>
      <w:lang w:val="en-US"/>
    </w:rPr>
  </w:style>
  <w:style w:type="character" w:customStyle="1" w:styleId="Listoftables0">
    <w:name w:val="List of tables Знак"/>
    <w:basedOn w:val="a0"/>
    <w:link w:val="Listoftables"/>
    <w:rsid w:val="00AA0CDB"/>
    <w:rPr>
      <w:rFonts w:ascii="Times New Roman" w:hAnsi="Times New Roman" w:cs="Times New Roman"/>
      <w:i/>
      <w:sz w:val="20"/>
      <w:szCs w:val="24"/>
      <w:lang w:val="en-US"/>
    </w:rPr>
  </w:style>
  <w:style w:type="character" w:customStyle="1" w:styleId="Listoffigures0">
    <w:name w:val="List of figures Знак"/>
    <w:basedOn w:val="a0"/>
    <w:link w:val="Listoffigures"/>
    <w:rsid w:val="00AA0CDB"/>
    <w:rPr>
      <w:rFonts w:ascii="Times New Roman" w:hAnsi="Times New Roman" w:cs="Times New Roman"/>
      <w:i/>
      <w:sz w:val="20"/>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13" Type="http://schemas.openxmlformats.org/officeDocument/2006/relationships/hyperlink" Target="https://doi.org/10.1191/1478088706qp063oa" TargetMode="External"/><Relationship Id="rId18" Type="http://schemas.openxmlformats.org/officeDocument/2006/relationships/hyperlink" Target="https://fra.europa.eu/en/content/are-there-mandatory-accessibility-standards-national-and-local-authority-buildings?utm_source=chatgpt.com" TargetMode="External"/><Relationship Id="rId26" Type="http://schemas.openxmlformats.org/officeDocument/2006/relationships/hyperlink" Target="https://books.google.com/books?id=P1jXEAAAQBAJ" TargetMode="External"/><Relationship Id="rId21" Type="http://schemas.openxmlformats.org/officeDocument/2006/relationships/hyperlink" Target="https://doi.org/10.1093/heapro/daad055" TargetMode="External"/><Relationship Id="rId34" Type="http://schemas.openxmlformats.org/officeDocument/2006/relationships/hyperlink" Target="https://online.zakon.kz/Document/?doc_id=34790604" TargetMode="External"/><Relationship Id="rId7" Type="http://schemas.openxmlformats.org/officeDocument/2006/relationships/endnotes" Target="endnotes.xml"/><Relationship Id="rId12" Type="http://schemas.openxmlformats.org/officeDocument/2006/relationships/hyperlink" Target="https://doi.org/10.52123/1994-2370-2020-72-1-4-10" TargetMode="External"/><Relationship Id="rId17" Type="http://schemas.openxmlformats.org/officeDocument/2006/relationships/hyperlink" Target="https://doi.org/10.1177/1558689812437186" TargetMode="External"/><Relationship Id="rId25" Type="http://schemas.openxmlformats.org/officeDocument/2006/relationships/hyperlink" Target="https://www.nur.kz/nurfin/personal/1951653-ochered-na-zhile-skolko-kvadratnyh-metrov-na-cheloveka-vydaetsya-v-kazahstane/" TargetMode="External"/><Relationship Id="rId33" Type="http://schemas.openxmlformats.org/officeDocument/2006/relationships/hyperlink" Target="https://online.zakon.kz/Document/?doc_id=34790604" TargetMode="External"/><Relationship Id="rId2" Type="http://schemas.openxmlformats.org/officeDocument/2006/relationships/numbering" Target="numbering.xml"/><Relationship Id="rId16" Type="http://schemas.openxmlformats.org/officeDocument/2006/relationships/hyperlink" Target="https://doi.org/10.1177/1558689812437186" TargetMode="External"/><Relationship Id="rId20" Type="http://schemas.openxmlformats.org/officeDocument/2006/relationships/hyperlink" Target="https://unu-merit.nl/publications/wppdf/2011/wp2011-042.pdf" TargetMode="External"/><Relationship Id="rId29" Type="http://schemas.openxmlformats.org/officeDocument/2006/relationships/hyperlink" Target="https://doi.org/10.3390/su1709402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itdp.org/wp-content/uploads/2022/02/Full-Report-jun21.pdf?utm_source=chatgpt.com" TargetMode="External"/><Relationship Id="rId24" Type="http://schemas.openxmlformats.org/officeDocument/2006/relationships/hyperlink" Target="https://www.nur.kz/nurfin/personal/1951653-ochered-na-zhile-skolko-kvadratnyh-metrov-na-cheloveka-vydaetsya-v-kazahstane/" TargetMode="External"/><Relationship Id="rId32" Type="http://schemas.openxmlformats.org/officeDocument/2006/relationships/hyperlink" Target="https://kazakhstan.un.org/en/download/178814/289831?utm_source=chatgpt.com"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doi.org/10.1177/0002716213479310" TargetMode="External"/><Relationship Id="rId23" Type="http://schemas.openxmlformats.org/officeDocument/2006/relationships/hyperlink" Target="https://doi.org/10.1046/j.1365-2524.1998.00130.x" TargetMode="External"/><Relationship Id="rId28" Type="http://schemas.openxmlformats.org/officeDocument/2006/relationships/hyperlink" Target="https://ranking.kz/reviews/socium/zhilischnaya-pomosch-v-rk-kak-maloobespechennye-semi-poluchayut-kompensatsiyu-po-kommunalnym-platezham.html" TargetMode="External"/><Relationship Id="rId36" Type="http://schemas.openxmlformats.org/officeDocument/2006/relationships/fontTable" Target="fontTable.xml"/><Relationship Id="rId10" Type="http://schemas.openxmlformats.org/officeDocument/2006/relationships/hyperlink" Target="https://itdp.org/wp-content/uploads/2022/02/Full-Report-jun21.pdf?utm_source=chatgpt.com" TargetMode="External"/><Relationship Id="rId19" Type="http://schemas.openxmlformats.org/officeDocument/2006/relationships/hyperlink" Target="https://fra.europa.eu/en/content/are-there-mandatory-accessibility-standards-national-and-local-authority-buildings?utm_source=chatgpt.com" TargetMode="External"/><Relationship Id="rId31" Type="http://schemas.openxmlformats.org/officeDocument/2006/relationships/hyperlink" Target="https://kazakhstan.un.org/en/download/178814/289831?utm_source=chatgpt.com"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doi.org/10.1191/1478088706qp063oa" TargetMode="External"/><Relationship Id="rId22" Type="http://schemas.openxmlformats.org/officeDocument/2006/relationships/hyperlink" Target="https://doi.org/10.1046/j.1365-2524.1998.00130.x" TargetMode="External"/><Relationship Id="rId27" Type="http://schemas.openxmlformats.org/officeDocument/2006/relationships/hyperlink" Target="https://ranking.kz/reviews/socium/zhilischnaya-pomosch-v-rk-kak-maloobespechennye-semi-poluchayut-kompensatsiyu-po-kommunalnym-platezham.html" TargetMode="External"/><Relationship Id="rId30" Type="http://schemas.openxmlformats.org/officeDocument/2006/relationships/hyperlink" Target="https://www.un.org/disabilities/documents/convention/convoptprot-e.pdf" TargetMode="External"/><Relationship Id="rId35" Type="http://schemas.openxmlformats.org/officeDocument/2006/relationships/footer" Target="footer1.xml"/><Relationship Id="rId8" Type="http://schemas.openxmlformats.org/officeDocument/2006/relationships/image" Target="media/image1.png"/><Relationship Id="rId3"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9F1D75-0108-45C3-83D3-7E420DDE1F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1290</TotalTime>
  <Pages>51</Pages>
  <Words>14546</Words>
  <Characters>82918</Characters>
  <Application>Microsoft Office Word</Application>
  <DocSecurity>0</DocSecurity>
  <Lines>690</Lines>
  <Paragraphs>194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97270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Сосо Сосо</dc:creator>
  <cp:lastModifiedBy>Сосо Сосо</cp:lastModifiedBy>
  <cp:revision>18</cp:revision>
  <cp:lastPrinted>2026-01-30T11:18:00Z</cp:lastPrinted>
  <dcterms:created xsi:type="dcterms:W3CDTF">2026-01-29T13:32:00Z</dcterms:created>
  <dcterms:modified xsi:type="dcterms:W3CDTF">2026-01-30T11:22:00Z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f0e0daba-a7f1-4f9b-836f-566db308dabb</vt:lpwstr>
  </property>
</Properties>
</file>